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D0F" w:rsidRPr="000D5ECC" w:rsidRDefault="00EF7D0F" w:rsidP="00713A63">
      <w:pPr>
        <w:numPr>
          <w:ilvl w:val="0"/>
          <w:numId w:val="1"/>
        </w:numPr>
        <w:ind w:left="0" w:firstLine="0"/>
        <w:rPr>
          <w:rFonts w:ascii="Verdana" w:hAnsi="Verdana" w:cs="Arial"/>
          <w:b/>
        </w:rPr>
      </w:pPr>
      <w:bookmarkStart w:id="0" w:name="_GoBack"/>
      <w:bookmarkEnd w:id="0"/>
      <w:r w:rsidRPr="000D5ECC">
        <w:rPr>
          <w:rFonts w:ascii="Verdana" w:hAnsi="Verdana" w:cs="Arial"/>
          <w:b/>
        </w:rPr>
        <w:t>CUADRO DE APROBACIÓN:</w:t>
      </w:r>
    </w:p>
    <w:p w:rsidR="00EF7D0F" w:rsidRPr="000D5ECC" w:rsidRDefault="00EF7D0F" w:rsidP="00713A63">
      <w:pPr>
        <w:ind w:left="360"/>
        <w:rPr>
          <w:rFonts w:ascii="Verdana" w:hAnsi="Verdana" w:cs="Arial"/>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8"/>
        <w:gridCol w:w="3123"/>
      </w:tblGrid>
      <w:tr w:rsidR="006E5016" w:rsidRPr="000D5ECC" w:rsidTr="004446F6">
        <w:trPr>
          <w:trHeight w:val="240"/>
        </w:trPr>
        <w:tc>
          <w:tcPr>
            <w:tcW w:w="3119" w:type="dxa"/>
          </w:tcPr>
          <w:p w:rsidR="006E5016" w:rsidRPr="000D5ECC" w:rsidRDefault="006E5016" w:rsidP="00713A63">
            <w:pPr>
              <w:pStyle w:val="Textoindependiente"/>
              <w:jc w:val="center"/>
              <w:rPr>
                <w:rFonts w:ascii="Verdana" w:hAnsi="Verdana"/>
                <w:b/>
                <w:color w:val="000000"/>
                <w:sz w:val="18"/>
                <w:szCs w:val="18"/>
              </w:rPr>
            </w:pPr>
            <w:r w:rsidRPr="000D5ECC">
              <w:rPr>
                <w:rFonts w:ascii="Verdana" w:hAnsi="Verdana"/>
                <w:b/>
                <w:color w:val="000000"/>
                <w:sz w:val="18"/>
                <w:szCs w:val="18"/>
              </w:rPr>
              <w:t>ELABORADO POR</w:t>
            </w:r>
          </w:p>
        </w:tc>
        <w:tc>
          <w:tcPr>
            <w:tcW w:w="3118" w:type="dxa"/>
          </w:tcPr>
          <w:p w:rsidR="006E5016" w:rsidRPr="000D5ECC" w:rsidRDefault="006E5016" w:rsidP="00713A63">
            <w:pPr>
              <w:pStyle w:val="Textoindependiente"/>
              <w:jc w:val="center"/>
              <w:rPr>
                <w:rFonts w:ascii="Verdana" w:hAnsi="Verdana"/>
                <w:b/>
                <w:color w:val="000000"/>
                <w:sz w:val="18"/>
                <w:szCs w:val="18"/>
              </w:rPr>
            </w:pPr>
            <w:r w:rsidRPr="000D5ECC">
              <w:rPr>
                <w:rFonts w:ascii="Verdana" w:hAnsi="Verdana"/>
                <w:b/>
                <w:color w:val="000000"/>
                <w:sz w:val="18"/>
                <w:szCs w:val="18"/>
              </w:rPr>
              <w:t>REVISADO POR</w:t>
            </w:r>
          </w:p>
        </w:tc>
        <w:tc>
          <w:tcPr>
            <w:tcW w:w="3123" w:type="dxa"/>
          </w:tcPr>
          <w:p w:rsidR="006E5016" w:rsidRPr="000D5ECC" w:rsidRDefault="006E5016" w:rsidP="00713A63">
            <w:pPr>
              <w:pStyle w:val="Textoindependiente"/>
              <w:jc w:val="center"/>
              <w:rPr>
                <w:rFonts w:ascii="Verdana" w:hAnsi="Verdana"/>
                <w:b/>
                <w:color w:val="000000"/>
                <w:sz w:val="18"/>
                <w:szCs w:val="18"/>
              </w:rPr>
            </w:pPr>
            <w:r w:rsidRPr="000D5ECC">
              <w:rPr>
                <w:rFonts w:ascii="Verdana" w:hAnsi="Verdana"/>
                <w:b/>
                <w:color w:val="000000"/>
                <w:sz w:val="18"/>
                <w:szCs w:val="18"/>
              </w:rPr>
              <w:t>APROBADO POR</w:t>
            </w:r>
          </w:p>
        </w:tc>
      </w:tr>
      <w:tr w:rsidR="006E5016" w:rsidRPr="000D5ECC" w:rsidTr="004446F6">
        <w:trPr>
          <w:trHeight w:val="1230"/>
        </w:trPr>
        <w:tc>
          <w:tcPr>
            <w:tcW w:w="3119" w:type="dxa"/>
          </w:tcPr>
          <w:p w:rsidR="006E5016" w:rsidRPr="000D5ECC" w:rsidRDefault="00836614"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Natalia Rodriguez Mejía</w:t>
            </w:r>
          </w:p>
          <w:p w:rsidR="00DD429F" w:rsidRPr="000D5ECC" w:rsidRDefault="00836614" w:rsidP="00713A63">
            <w:pPr>
              <w:pStyle w:val="Piedepgina"/>
              <w:jc w:val="center"/>
              <w:rPr>
                <w:rFonts w:ascii="Verdana" w:hAnsi="Verdana" w:cs="Arial"/>
                <w:color w:val="000000"/>
                <w:sz w:val="18"/>
                <w:szCs w:val="18"/>
                <w:lang w:val="es-CO"/>
              </w:rPr>
            </w:pPr>
            <w:r w:rsidRPr="000D5ECC">
              <w:rPr>
                <w:rFonts w:ascii="Verdana" w:hAnsi="Verdana" w:cs="Arial"/>
                <w:color w:val="000000"/>
                <w:sz w:val="18"/>
                <w:szCs w:val="18"/>
                <w:lang w:val="es-CO"/>
              </w:rPr>
              <w:t>Ing. Industrial Subdirección Administrativa, Comercial y Financiera</w:t>
            </w: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E62944" w:rsidRPr="000D5ECC" w:rsidRDefault="00E62944"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0C4595" w:rsidRPr="000D5ECC" w:rsidRDefault="000C4595"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sz w:val="18"/>
                <w:szCs w:val="18"/>
              </w:rPr>
            </w:pPr>
            <w:r w:rsidRPr="000D5ECC">
              <w:rPr>
                <w:rFonts w:ascii="Verdana" w:hAnsi="Verdana"/>
                <w:b/>
                <w:sz w:val="18"/>
                <w:szCs w:val="18"/>
              </w:rPr>
              <w:t>15/06/12</w:t>
            </w:r>
          </w:p>
          <w:p w:rsidR="006E5016" w:rsidRPr="000D5ECC" w:rsidRDefault="006E5016" w:rsidP="00713A63">
            <w:pPr>
              <w:pStyle w:val="Piedepgina"/>
              <w:jc w:val="center"/>
              <w:rPr>
                <w:rFonts w:ascii="Verdana" w:hAnsi="Verdana"/>
                <w:b/>
                <w:color w:val="C0C0C0"/>
                <w:sz w:val="18"/>
                <w:szCs w:val="18"/>
              </w:rPr>
            </w:pPr>
            <w:r w:rsidRPr="000D5ECC">
              <w:rPr>
                <w:rFonts w:ascii="Verdana" w:hAnsi="Verdana"/>
                <w:b/>
                <w:color w:val="C0C0C0"/>
                <w:sz w:val="18"/>
                <w:szCs w:val="18"/>
              </w:rPr>
              <w:t>Fecha y Firma</w:t>
            </w:r>
          </w:p>
          <w:p w:rsidR="006E5016" w:rsidRPr="000D5ECC" w:rsidRDefault="006E5016" w:rsidP="00713A63">
            <w:pPr>
              <w:pStyle w:val="Textoindependiente"/>
              <w:rPr>
                <w:rFonts w:ascii="Verdana" w:hAnsi="Verdana"/>
                <w:color w:val="000000"/>
                <w:sz w:val="18"/>
                <w:szCs w:val="18"/>
                <w:lang w:val="es-CO"/>
              </w:rPr>
            </w:pPr>
          </w:p>
        </w:tc>
        <w:tc>
          <w:tcPr>
            <w:tcW w:w="3118" w:type="dxa"/>
          </w:tcPr>
          <w:p w:rsidR="006E5016" w:rsidRPr="000D5ECC" w:rsidRDefault="00836614"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 xml:space="preserve">Diana Milena </w:t>
            </w:r>
            <w:proofErr w:type="spellStart"/>
            <w:r w:rsidRPr="000D5ECC">
              <w:rPr>
                <w:rFonts w:ascii="Verdana" w:hAnsi="Verdana"/>
                <w:color w:val="000000"/>
                <w:sz w:val="18"/>
                <w:szCs w:val="18"/>
                <w:lang w:val="es-CO"/>
              </w:rPr>
              <w:t>Saenz</w:t>
            </w:r>
            <w:proofErr w:type="spellEnd"/>
            <w:r w:rsidRPr="000D5ECC">
              <w:rPr>
                <w:rFonts w:ascii="Verdana" w:hAnsi="Verdana"/>
                <w:color w:val="000000"/>
                <w:sz w:val="18"/>
                <w:szCs w:val="18"/>
                <w:lang w:val="es-CO"/>
              </w:rPr>
              <w:t xml:space="preserve"> Parra </w:t>
            </w:r>
          </w:p>
          <w:p w:rsidR="00836614" w:rsidRPr="000D5ECC" w:rsidRDefault="00836614"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Jefe Departamento de Contabilidad</w:t>
            </w:r>
          </w:p>
          <w:p w:rsidR="00836614" w:rsidRPr="000D5ECC" w:rsidRDefault="00836614"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 xml:space="preserve">Johana Paola </w:t>
            </w:r>
            <w:proofErr w:type="spellStart"/>
            <w:r w:rsidRPr="000D5ECC">
              <w:rPr>
                <w:rFonts w:ascii="Verdana" w:hAnsi="Verdana"/>
                <w:color w:val="000000"/>
                <w:sz w:val="18"/>
                <w:szCs w:val="18"/>
                <w:lang w:val="es-CO"/>
              </w:rPr>
              <w:t>Pinzon</w:t>
            </w:r>
            <w:proofErr w:type="spellEnd"/>
            <w:r w:rsidRPr="000D5ECC">
              <w:rPr>
                <w:rFonts w:ascii="Verdana" w:hAnsi="Verdana"/>
                <w:color w:val="000000"/>
                <w:sz w:val="18"/>
                <w:szCs w:val="18"/>
                <w:lang w:val="es-CO"/>
              </w:rPr>
              <w:t xml:space="preserve"> Torres</w:t>
            </w:r>
          </w:p>
          <w:p w:rsidR="00836614" w:rsidRPr="000D5ECC" w:rsidRDefault="00836614"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Coordinadora Planeación Financiera</w:t>
            </w:r>
          </w:p>
          <w:p w:rsidR="00DD429F" w:rsidRPr="000D5ECC" w:rsidRDefault="00836614"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 xml:space="preserve">Heidi </w:t>
            </w:r>
            <w:proofErr w:type="spellStart"/>
            <w:r w:rsidRPr="000D5ECC">
              <w:rPr>
                <w:rFonts w:ascii="Verdana" w:hAnsi="Verdana"/>
                <w:color w:val="000000"/>
                <w:sz w:val="18"/>
                <w:szCs w:val="18"/>
                <w:lang w:val="es-CO"/>
              </w:rPr>
              <w:t>Iulissa</w:t>
            </w:r>
            <w:proofErr w:type="spellEnd"/>
            <w:r w:rsidRPr="000D5ECC">
              <w:rPr>
                <w:rFonts w:ascii="Verdana" w:hAnsi="Verdana"/>
                <w:color w:val="000000"/>
                <w:sz w:val="18"/>
                <w:szCs w:val="18"/>
                <w:lang w:val="es-CO"/>
              </w:rPr>
              <w:t xml:space="preserve"> Caicedo Castillo</w:t>
            </w:r>
          </w:p>
          <w:p w:rsidR="00836614" w:rsidRPr="000D5ECC" w:rsidRDefault="00836614"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Coordinadora de Tesorería</w:t>
            </w:r>
          </w:p>
          <w:p w:rsidR="00836614" w:rsidRPr="000D5ECC" w:rsidRDefault="006F6615"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Dr. Alexander Pineda Gutierrez</w:t>
            </w:r>
          </w:p>
          <w:p w:rsidR="006F6615" w:rsidRPr="000D5ECC" w:rsidRDefault="006F6615"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Subdirector Administrativo, Comercial y Financiero</w:t>
            </w:r>
          </w:p>
          <w:p w:rsidR="006601AF" w:rsidRPr="000D5ECC" w:rsidRDefault="003D7E38" w:rsidP="00713A63">
            <w:pPr>
              <w:pStyle w:val="Piedepgina"/>
              <w:jc w:val="center"/>
              <w:rPr>
                <w:rFonts w:ascii="Verdana" w:hAnsi="Verdana" w:cs="Arial"/>
                <w:color w:val="000000"/>
                <w:sz w:val="18"/>
                <w:szCs w:val="18"/>
                <w:lang w:val="es-CO"/>
              </w:rPr>
            </w:pPr>
            <w:r w:rsidRPr="000D5ECC">
              <w:rPr>
                <w:rFonts w:ascii="Verdana" w:hAnsi="Verdana" w:cs="Arial"/>
                <w:color w:val="000000"/>
                <w:sz w:val="18"/>
                <w:szCs w:val="18"/>
                <w:lang w:val="es-CO"/>
              </w:rPr>
              <w:t xml:space="preserve">Dr. </w:t>
            </w:r>
            <w:proofErr w:type="spellStart"/>
            <w:r w:rsidRPr="000D5ECC">
              <w:rPr>
                <w:rFonts w:ascii="Verdana" w:hAnsi="Verdana" w:cs="Arial"/>
                <w:color w:val="000000"/>
                <w:sz w:val="18"/>
                <w:szCs w:val="18"/>
                <w:lang w:val="es-CO"/>
              </w:rPr>
              <w:t>Ivan</w:t>
            </w:r>
            <w:proofErr w:type="spellEnd"/>
            <w:r w:rsidRPr="000D5ECC">
              <w:rPr>
                <w:rFonts w:ascii="Verdana" w:hAnsi="Verdana" w:cs="Arial"/>
                <w:color w:val="000000"/>
                <w:sz w:val="18"/>
                <w:szCs w:val="18"/>
                <w:lang w:val="es-CO"/>
              </w:rPr>
              <w:t xml:space="preserve"> Solarte Rodríguez</w:t>
            </w:r>
          </w:p>
          <w:p w:rsidR="003D7E38" w:rsidRPr="000D5ECC" w:rsidRDefault="003D7E38" w:rsidP="00713A63">
            <w:pPr>
              <w:pStyle w:val="Piedepgina"/>
              <w:jc w:val="center"/>
              <w:rPr>
                <w:rFonts w:ascii="Verdana" w:hAnsi="Verdana" w:cs="Arial"/>
                <w:color w:val="000000"/>
                <w:sz w:val="18"/>
                <w:szCs w:val="18"/>
                <w:lang w:val="es-CO"/>
              </w:rPr>
            </w:pPr>
            <w:r w:rsidRPr="000D5ECC">
              <w:rPr>
                <w:rFonts w:ascii="Verdana" w:hAnsi="Verdana" w:cs="Arial"/>
                <w:color w:val="000000"/>
                <w:sz w:val="18"/>
                <w:szCs w:val="18"/>
                <w:lang w:val="es-CO"/>
              </w:rPr>
              <w:t xml:space="preserve">Subdirector </w:t>
            </w:r>
            <w:r w:rsidR="00E62944" w:rsidRPr="000D5ECC">
              <w:rPr>
                <w:rFonts w:ascii="Verdana" w:hAnsi="Verdana" w:cs="Arial"/>
                <w:color w:val="000000"/>
                <w:sz w:val="18"/>
                <w:szCs w:val="18"/>
                <w:lang w:val="es-CO"/>
              </w:rPr>
              <w:t>Científico</w:t>
            </w:r>
          </w:p>
          <w:p w:rsidR="000C4595" w:rsidRPr="000D5ECC" w:rsidRDefault="000C4595" w:rsidP="000C4595">
            <w:pPr>
              <w:pStyle w:val="Piedepgina"/>
              <w:jc w:val="center"/>
              <w:rPr>
                <w:rFonts w:ascii="Verdana" w:hAnsi="Verdana"/>
                <w:sz w:val="18"/>
                <w:szCs w:val="18"/>
              </w:rPr>
            </w:pPr>
            <w:r w:rsidRPr="000D5ECC">
              <w:rPr>
                <w:rFonts w:ascii="Verdana" w:hAnsi="Verdana"/>
                <w:sz w:val="18"/>
                <w:szCs w:val="18"/>
              </w:rPr>
              <w:t>Dra. Luisa Fernanda Salgado</w:t>
            </w:r>
          </w:p>
          <w:p w:rsidR="000C4595" w:rsidRPr="000D5ECC" w:rsidRDefault="000C4595" w:rsidP="000C4595">
            <w:pPr>
              <w:pStyle w:val="Piedepgina"/>
              <w:jc w:val="center"/>
              <w:rPr>
                <w:rFonts w:ascii="Verdana" w:hAnsi="Verdana"/>
                <w:sz w:val="18"/>
                <w:szCs w:val="18"/>
              </w:rPr>
            </w:pPr>
            <w:r w:rsidRPr="000D5ECC">
              <w:rPr>
                <w:rFonts w:ascii="Verdana" w:hAnsi="Verdana"/>
                <w:sz w:val="18"/>
                <w:szCs w:val="18"/>
              </w:rPr>
              <w:t xml:space="preserve">Jefe Of. Garantía de Calidad (E) </w:t>
            </w: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6535E8" w:rsidRPr="000D5ECC" w:rsidRDefault="006535E8" w:rsidP="00713A63">
            <w:pPr>
              <w:pStyle w:val="Piedepgina"/>
              <w:jc w:val="center"/>
              <w:rPr>
                <w:rFonts w:ascii="Verdana" w:hAnsi="Verdana"/>
                <w:b/>
                <w:color w:val="C0C0C0"/>
                <w:sz w:val="18"/>
                <w:szCs w:val="18"/>
              </w:rPr>
            </w:pPr>
          </w:p>
          <w:p w:rsidR="006535E8" w:rsidRPr="000D5ECC" w:rsidRDefault="006535E8" w:rsidP="00713A63">
            <w:pPr>
              <w:pStyle w:val="Piedepgina"/>
              <w:jc w:val="center"/>
              <w:rPr>
                <w:rFonts w:ascii="Verdana" w:hAnsi="Verdana"/>
                <w:b/>
                <w:color w:val="C0C0C0"/>
                <w:sz w:val="18"/>
                <w:szCs w:val="18"/>
              </w:rPr>
            </w:pPr>
          </w:p>
          <w:p w:rsidR="006535E8" w:rsidRPr="000D5ECC" w:rsidRDefault="006535E8" w:rsidP="00713A63">
            <w:pPr>
              <w:pStyle w:val="Piedepgina"/>
              <w:jc w:val="center"/>
              <w:rPr>
                <w:rFonts w:ascii="Verdana" w:hAnsi="Verdana"/>
                <w:b/>
                <w:color w:val="C0C0C0"/>
                <w:sz w:val="18"/>
                <w:szCs w:val="18"/>
              </w:rPr>
            </w:pPr>
          </w:p>
          <w:p w:rsidR="006535E8" w:rsidRPr="000D5ECC" w:rsidRDefault="006535E8" w:rsidP="00713A63">
            <w:pPr>
              <w:pStyle w:val="Piedepgina"/>
              <w:jc w:val="center"/>
              <w:rPr>
                <w:rFonts w:ascii="Verdana" w:hAnsi="Verdana"/>
                <w:b/>
                <w:color w:val="C0C0C0"/>
                <w:sz w:val="18"/>
                <w:szCs w:val="18"/>
              </w:rPr>
            </w:pPr>
          </w:p>
          <w:p w:rsidR="006535E8" w:rsidRPr="000D5ECC" w:rsidRDefault="006535E8"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836614" w:rsidRPr="000D5ECC" w:rsidRDefault="00F9017D" w:rsidP="00713A63">
            <w:pPr>
              <w:pStyle w:val="Piedepgina"/>
              <w:jc w:val="center"/>
              <w:rPr>
                <w:rFonts w:ascii="Verdana" w:hAnsi="Verdana"/>
                <w:b/>
                <w:sz w:val="18"/>
                <w:szCs w:val="18"/>
              </w:rPr>
            </w:pPr>
            <w:r w:rsidRPr="000D5ECC">
              <w:rPr>
                <w:rFonts w:ascii="Verdana" w:hAnsi="Verdana"/>
                <w:b/>
                <w:sz w:val="18"/>
                <w:szCs w:val="18"/>
              </w:rPr>
              <w:t>05/09/12</w:t>
            </w:r>
          </w:p>
          <w:p w:rsidR="00A03026" w:rsidRPr="000D5ECC" w:rsidRDefault="00A03026" w:rsidP="00713A63">
            <w:pPr>
              <w:pStyle w:val="Piedepgina"/>
              <w:jc w:val="center"/>
              <w:rPr>
                <w:rFonts w:ascii="Verdana" w:hAnsi="Verdana"/>
                <w:b/>
                <w:color w:val="C0C0C0"/>
                <w:sz w:val="18"/>
                <w:szCs w:val="18"/>
              </w:rPr>
            </w:pPr>
            <w:r w:rsidRPr="000D5ECC">
              <w:rPr>
                <w:rFonts w:ascii="Verdana" w:hAnsi="Verdana"/>
                <w:b/>
                <w:color w:val="C0C0C0"/>
                <w:sz w:val="18"/>
                <w:szCs w:val="18"/>
              </w:rPr>
              <w:t>Fecha y Firma</w:t>
            </w:r>
          </w:p>
          <w:p w:rsidR="006E5016" w:rsidRPr="000D5ECC" w:rsidRDefault="006E5016" w:rsidP="00713A63">
            <w:pPr>
              <w:pStyle w:val="Piedepgina"/>
              <w:jc w:val="center"/>
              <w:rPr>
                <w:rFonts w:ascii="Verdana" w:hAnsi="Verdana"/>
                <w:color w:val="FF0000"/>
                <w:sz w:val="18"/>
                <w:szCs w:val="18"/>
              </w:rPr>
            </w:pPr>
          </w:p>
        </w:tc>
        <w:tc>
          <w:tcPr>
            <w:tcW w:w="3123" w:type="dxa"/>
          </w:tcPr>
          <w:p w:rsidR="00A03026" w:rsidRPr="000D5ECC" w:rsidRDefault="006F6615"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Dr. Julio C. Castellanos Ramirez</w:t>
            </w:r>
          </w:p>
          <w:p w:rsidR="006F6615" w:rsidRPr="000D5ECC" w:rsidRDefault="006F6615" w:rsidP="00713A63">
            <w:pPr>
              <w:pStyle w:val="Textoindependiente"/>
              <w:jc w:val="center"/>
              <w:rPr>
                <w:rFonts w:ascii="Verdana" w:hAnsi="Verdana"/>
                <w:color w:val="000000"/>
                <w:sz w:val="18"/>
                <w:szCs w:val="18"/>
                <w:lang w:val="es-CO"/>
              </w:rPr>
            </w:pPr>
            <w:r w:rsidRPr="000D5ECC">
              <w:rPr>
                <w:rFonts w:ascii="Verdana" w:hAnsi="Verdana"/>
                <w:color w:val="000000"/>
                <w:sz w:val="18"/>
                <w:szCs w:val="18"/>
                <w:lang w:val="es-CO"/>
              </w:rPr>
              <w:t>Director General</w:t>
            </w:r>
          </w:p>
          <w:p w:rsidR="00DD429F" w:rsidRPr="000D5ECC" w:rsidRDefault="00DD429F"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6F6615" w:rsidRPr="000D5ECC" w:rsidRDefault="006F6615"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836614" w:rsidRPr="000D5ECC" w:rsidRDefault="00836614"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0C4595" w:rsidRPr="000D5ECC" w:rsidRDefault="000C4595" w:rsidP="00713A63">
            <w:pPr>
              <w:pStyle w:val="Piedepgina"/>
              <w:jc w:val="center"/>
              <w:rPr>
                <w:rFonts w:ascii="Verdana" w:hAnsi="Verdana"/>
                <w:b/>
                <w:color w:val="C0C0C0"/>
                <w:sz w:val="18"/>
                <w:szCs w:val="18"/>
              </w:rPr>
            </w:pPr>
          </w:p>
          <w:p w:rsidR="00E62944" w:rsidRPr="000D5ECC" w:rsidRDefault="00E62944" w:rsidP="00713A63">
            <w:pPr>
              <w:pStyle w:val="Piedepgina"/>
              <w:jc w:val="center"/>
              <w:rPr>
                <w:rFonts w:ascii="Verdana" w:hAnsi="Verdana"/>
                <w:b/>
                <w:color w:val="C0C0C0"/>
                <w:sz w:val="18"/>
                <w:szCs w:val="18"/>
              </w:rPr>
            </w:pPr>
          </w:p>
          <w:p w:rsidR="006601AF" w:rsidRPr="000D5ECC" w:rsidRDefault="006601AF" w:rsidP="00713A63">
            <w:pPr>
              <w:pStyle w:val="Piedepgina"/>
              <w:jc w:val="center"/>
              <w:rPr>
                <w:rFonts w:ascii="Verdana" w:hAnsi="Verdana"/>
                <w:b/>
                <w:color w:val="C0C0C0"/>
                <w:sz w:val="18"/>
                <w:szCs w:val="18"/>
              </w:rPr>
            </w:pPr>
          </w:p>
          <w:p w:rsidR="000869FB" w:rsidRPr="000D5ECC" w:rsidRDefault="008F5079" w:rsidP="000869FB">
            <w:pPr>
              <w:pStyle w:val="Piedepgina"/>
              <w:jc w:val="center"/>
              <w:rPr>
                <w:rFonts w:ascii="Verdana" w:hAnsi="Verdana"/>
                <w:b/>
                <w:sz w:val="18"/>
                <w:szCs w:val="18"/>
              </w:rPr>
            </w:pPr>
            <w:r>
              <w:rPr>
                <w:rFonts w:ascii="Verdana" w:hAnsi="Verdana"/>
                <w:b/>
                <w:sz w:val="18"/>
                <w:szCs w:val="18"/>
              </w:rPr>
              <w:t>10</w:t>
            </w:r>
            <w:r w:rsidR="000869FB" w:rsidRPr="000D5ECC">
              <w:rPr>
                <w:rFonts w:ascii="Verdana" w:hAnsi="Verdana"/>
                <w:b/>
                <w:sz w:val="18"/>
                <w:szCs w:val="18"/>
              </w:rPr>
              <w:t>/09/12</w:t>
            </w:r>
          </w:p>
          <w:p w:rsidR="00A03026" w:rsidRPr="000D5ECC" w:rsidRDefault="00A03026" w:rsidP="00713A63">
            <w:pPr>
              <w:pStyle w:val="Piedepgina"/>
              <w:jc w:val="center"/>
              <w:rPr>
                <w:rFonts w:ascii="Verdana" w:hAnsi="Verdana"/>
                <w:b/>
                <w:color w:val="C0C0C0"/>
                <w:sz w:val="18"/>
                <w:szCs w:val="18"/>
              </w:rPr>
            </w:pPr>
            <w:r w:rsidRPr="000D5ECC">
              <w:rPr>
                <w:rFonts w:ascii="Verdana" w:hAnsi="Verdana"/>
                <w:b/>
                <w:color w:val="C0C0C0"/>
                <w:sz w:val="18"/>
                <w:szCs w:val="18"/>
              </w:rPr>
              <w:t>Fecha y Firma</w:t>
            </w:r>
          </w:p>
          <w:p w:rsidR="006E5016" w:rsidRPr="000D5ECC" w:rsidRDefault="006E5016" w:rsidP="00713A63">
            <w:pPr>
              <w:pStyle w:val="Piedepgina"/>
              <w:jc w:val="center"/>
              <w:rPr>
                <w:rFonts w:ascii="Verdana" w:hAnsi="Verdana"/>
                <w:color w:val="FF0000"/>
                <w:sz w:val="18"/>
                <w:szCs w:val="18"/>
              </w:rPr>
            </w:pPr>
          </w:p>
        </w:tc>
      </w:tr>
    </w:tbl>
    <w:p w:rsidR="008A4D0E" w:rsidRPr="000D5ECC" w:rsidRDefault="008A4D0E" w:rsidP="00713A63">
      <w:pPr>
        <w:rPr>
          <w:rFonts w:ascii="Verdana" w:hAnsi="Verdana" w:cs="Arial"/>
          <w:b/>
        </w:rPr>
      </w:pPr>
    </w:p>
    <w:p w:rsidR="001401F9" w:rsidRPr="000D5ECC" w:rsidRDefault="001401F9" w:rsidP="00713A63">
      <w:pPr>
        <w:numPr>
          <w:ilvl w:val="0"/>
          <w:numId w:val="1"/>
        </w:numPr>
        <w:ind w:left="0" w:firstLine="0"/>
        <w:rPr>
          <w:rFonts w:ascii="Verdana" w:hAnsi="Verdana" w:cs="Arial"/>
          <w:b/>
        </w:rPr>
      </w:pPr>
      <w:r w:rsidRPr="000D5ECC">
        <w:rPr>
          <w:rFonts w:ascii="Verdana" w:hAnsi="Verdana" w:cs="Arial"/>
          <w:b/>
        </w:rPr>
        <w:t>OBJETIVO</w:t>
      </w:r>
    </w:p>
    <w:p w:rsidR="00020F89" w:rsidRPr="000D5ECC" w:rsidRDefault="00DE747A" w:rsidP="00713A63">
      <w:pPr>
        <w:pStyle w:val="NormalWeb"/>
        <w:jc w:val="both"/>
        <w:rPr>
          <w:rFonts w:ascii="Verdana" w:hAnsi="Verdana"/>
        </w:rPr>
      </w:pPr>
      <w:r w:rsidRPr="000D5ECC">
        <w:rPr>
          <w:rFonts w:ascii="Verdana" w:hAnsi="Verdana"/>
        </w:rPr>
        <w:t xml:space="preserve">Otorgar apoyos y </w:t>
      </w:r>
      <w:r w:rsidR="00020F89" w:rsidRPr="000D5ECC">
        <w:rPr>
          <w:rFonts w:ascii="Verdana" w:hAnsi="Verdana"/>
        </w:rPr>
        <w:t>financiar</w:t>
      </w:r>
      <w:r w:rsidRPr="000D5ECC">
        <w:rPr>
          <w:rFonts w:ascii="Verdana" w:hAnsi="Verdana"/>
        </w:rPr>
        <w:t xml:space="preserve"> actividades directamente vinculadas al desarrollo de la investigación</w:t>
      </w:r>
      <w:r w:rsidR="00BC1089" w:rsidRPr="000D5ECC">
        <w:rPr>
          <w:rFonts w:ascii="Verdana" w:hAnsi="Verdana"/>
        </w:rPr>
        <w:t>,</w:t>
      </w:r>
      <w:r w:rsidRPr="000D5ECC">
        <w:rPr>
          <w:rFonts w:ascii="Verdana" w:hAnsi="Verdana"/>
        </w:rPr>
        <w:t xml:space="preserve"> realización de proyectos específicos de investigación científica</w:t>
      </w:r>
      <w:r w:rsidR="00BC1089" w:rsidRPr="000D5ECC">
        <w:rPr>
          <w:rFonts w:ascii="Verdana" w:hAnsi="Verdana"/>
        </w:rPr>
        <w:t>,</w:t>
      </w:r>
      <w:r w:rsidRPr="000D5ECC">
        <w:rPr>
          <w:rFonts w:ascii="Verdana" w:hAnsi="Verdana"/>
        </w:rPr>
        <w:t xml:space="preserve"> modernización, innovación y desarrollos tecnológicos, divulgación de ciencia y tecnología</w:t>
      </w:r>
      <w:r w:rsidR="00BC1089" w:rsidRPr="000D5ECC">
        <w:rPr>
          <w:rFonts w:ascii="Verdana" w:hAnsi="Verdana"/>
        </w:rPr>
        <w:t>,</w:t>
      </w:r>
      <w:r w:rsidRPr="000D5ECC">
        <w:rPr>
          <w:rFonts w:ascii="Verdana" w:hAnsi="Verdana"/>
        </w:rPr>
        <w:t xml:space="preserve"> creación, desarrollo o consolidación de grupos de </w:t>
      </w:r>
      <w:r w:rsidR="00020F89" w:rsidRPr="000D5ECC">
        <w:rPr>
          <w:rFonts w:ascii="Verdana" w:hAnsi="Verdana"/>
        </w:rPr>
        <w:t xml:space="preserve">investigación. </w:t>
      </w:r>
      <w:r w:rsidR="00BC1089" w:rsidRPr="000D5ECC">
        <w:rPr>
          <w:rFonts w:ascii="Verdana" w:hAnsi="Verdana"/>
        </w:rPr>
        <w:t xml:space="preserve"> </w:t>
      </w:r>
    </w:p>
    <w:p w:rsidR="00BC1089" w:rsidRPr="000D5ECC" w:rsidRDefault="00BC1089" w:rsidP="00713A63">
      <w:pPr>
        <w:pStyle w:val="NormalWeb"/>
        <w:jc w:val="both"/>
        <w:rPr>
          <w:rFonts w:ascii="Verdana" w:hAnsi="Verdana" w:cs="Arial"/>
          <w:b/>
        </w:rPr>
      </w:pPr>
      <w:r w:rsidRPr="000D5ECC">
        <w:rPr>
          <w:rFonts w:ascii="Verdana" w:hAnsi="Verdana" w:cs="Arial"/>
          <w:b/>
        </w:rPr>
        <w:t>2.1 OBJETIVOS ESPECÍFICOS</w:t>
      </w:r>
    </w:p>
    <w:p w:rsidR="006F6615" w:rsidRPr="000D5ECC" w:rsidRDefault="006F6615" w:rsidP="00713A63">
      <w:pPr>
        <w:pStyle w:val="Prrafodelista"/>
        <w:ind w:left="0"/>
        <w:contextualSpacing/>
        <w:jc w:val="both"/>
        <w:rPr>
          <w:rFonts w:ascii="Verdana" w:hAnsi="Verdana"/>
        </w:rPr>
      </w:pPr>
      <w:r w:rsidRPr="000D5ECC">
        <w:rPr>
          <w:rFonts w:ascii="Verdana" w:hAnsi="Verdana"/>
          <w:b/>
        </w:rPr>
        <w:t>2.1</w:t>
      </w:r>
      <w:r w:rsidR="00BC1089" w:rsidRPr="000D5ECC">
        <w:rPr>
          <w:rFonts w:ascii="Verdana" w:hAnsi="Verdana"/>
          <w:b/>
        </w:rPr>
        <w:t>.1</w:t>
      </w:r>
      <w:r w:rsidRPr="000D5ECC">
        <w:rPr>
          <w:rFonts w:ascii="Verdana" w:hAnsi="Verdana"/>
        </w:rPr>
        <w:t xml:space="preserve"> Incrementar las publicaciones de trabajos científicos originales.</w:t>
      </w:r>
    </w:p>
    <w:p w:rsidR="006F6615" w:rsidRPr="000D5ECC" w:rsidRDefault="006F6615" w:rsidP="00713A63">
      <w:pPr>
        <w:pStyle w:val="Prrafodelista"/>
        <w:ind w:left="0"/>
        <w:contextualSpacing/>
        <w:jc w:val="both"/>
        <w:rPr>
          <w:rFonts w:ascii="Verdana" w:hAnsi="Verdana"/>
        </w:rPr>
      </w:pPr>
    </w:p>
    <w:p w:rsidR="006F6615" w:rsidRPr="000D5ECC" w:rsidRDefault="006F6615" w:rsidP="00713A63">
      <w:pPr>
        <w:pStyle w:val="Prrafodelista"/>
        <w:ind w:left="0"/>
        <w:contextualSpacing/>
        <w:jc w:val="both"/>
        <w:rPr>
          <w:rFonts w:ascii="Verdana" w:hAnsi="Verdana"/>
        </w:rPr>
      </w:pPr>
      <w:r w:rsidRPr="000D5ECC">
        <w:rPr>
          <w:rFonts w:ascii="Verdana" w:hAnsi="Verdana"/>
          <w:b/>
        </w:rPr>
        <w:lastRenderedPageBreak/>
        <w:t>2.</w:t>
      </w:r>
      <w:r w:rsidR="00BC1089" w:rsidRPr="000D5ECC">
        <w:rPr>
          <w:rFonts w:ascii="Verdana" w:hAnsi="Verdana"/>
          <w:b/>
        </w:rPr>
        <w:t>1.2</w:t>
      </w:r>
      <w:r w:rsidRPr="000D5ECC">
        <w:rPr>
          <w:rFonts w:ascii="Verdana" w:hAnsi="Verdana"/>
        </w:rPr>
        <w:t xml:space="preserve"> Lograr registros de propiedad intelectual de invenciones, segundos usos o innovaciones producidas en el H</w:t>
      </w:r>
      <w:r w:rsidR="008D5684" w:rsidRPr="000D5ECC">
        <w:rPr>
          <w:rFonts w:ascii="Verdana" w:hAnsi="Verdana"/>
        </w:rPr>
        <w:t xml:space="preserve">ospital </w:t>
      </w:r>
      <w:r w:rsidRPr="000D5ECC">
        <w:rPr>
          <w:rFonts w:ascii="Verdana" w:hAnsi="Verdana"/>
        </w:rPr>
        <w:t>U</w:t>
      </w:r>
      <w:r w:rsidR="008D5684" w:rsidRPr="000D5ECC">
        <w:rPr>
          <w:rFonts w:ascii="Verdana" w:hAnsi="Verdana"/>
        </w:rPr>
        <w:t xml:space="preserve">niversitario </w:t>
      </w:r>
      <w:r w:rsidRPr="000D5ECC">
        <w:rPr>
          <w:rFonts w:ascii="Verdana" w:hAnsi="Verdana"/>
        </w:rPr>
        <w:t>S</w:t>
      </w:r>
      <w:r w:rsidR="008D5684" w:rsidRPr="000D5ECC">
        <w:rPr>
          <w:rFonts w:ascii="Verdana" w:hAnsi="Verdana"/>
        </w:rPr>
        <w:t xml:space="preserve">an </w:t>
      </w:r>
      <w:r w:rsidRPr="000D5ECC">
        <w:rPr>
          <w:rFonts w:ascii="Verdana" w:hAnsi="Verdana"/>
        </w:rPr>
        <w:t>I</w:t>
      </w:r>
      <w:r w:rsidR="008D5684" w:rsidRPr="000D5ECC">
        <w:rPr>
          <w:rFonts w:ascii="Verdana" w:hAnsi="Verdana"/>
        </w:rPr>
        <w:t>gnacio</w:t>
      </w:r>
      <w:r w:rsidRPr="000D5ECC">
        <w:rPr>
          <w:rFonts w:ascii="Verdana" w:hAnsi="Verdana"/>
        </w:rPr>
        <w:t>.</w:t>
      </w:r>
    </w:p>
    <w:p w:rsidR="006F6615" w:rsidRPr="000D5ECC" w:rsidRDefault="00BC1089" w:rsidP="00713A63">
      <w:pPr>
        <w:tabs>
          <w:tab w:val="num" w:pos="360"/>
        </w:tabs>
        <w:jc w:val="both"/>
        <w:rPr>
          <w:rFonts w:ascii="Verdana" w:hAnsi="Verdana" w:cs="Arial"/>
          <w:b/>
        </w:rPr>
      </w:pPr>
      <w:r w:rsidRPr="000D5ECC">
        <w:rPr>
          <w:rFonts w:ascii="Verdana" w:hAnsi="Verdana"/>
          <w:b/>
        </w:rPr>
        <w:t>2.1.</w:t>
      </w:r>
      <w:r w:rsidR="006F6615" w:rsidRPr="000D5ECC">
        <w:rPr>
          <w:rFonts w:ascii="Verdana" w:hAnsi="Verdana"/>
          <w:b/>
        </w:rPr>
        <w:t>3</w:t>
      </w:r>
      <w:r w:rsidR="006F6615" w:rsidRPr="000D5ECC">
        <w:rPr>
          <w:rFonts w:ascii="Verdana" w:hAnsi="Verdana"/>
        </w:rPr>
        <w:t xml:space="preserve"> Mejorar la calificación en Colciencias de los Grupos de investigación del H</w:t>
      </w:r>
      <w:r w:rsidR="008D5684" w:rsidRPr="000D5ECC">
        <w:rPr>
          <w:rFonts w:ascii="Verdana" w:hAnsi="Verdana"/>
        </w:rPr>
        <w:t xml:space="preserve">ospital </w:t>
      </w:r>
      <w:r w:rsidR="006F6615" w:rsidRPr="000D5ECC">
        <w:rPr>
          <w:rFonts w:ascii="Verdana" w:hAnsi="Verdana"/>
        </w:rPr>
        <w:t>U</w:t>
      </w:r>
      <w:r w:rsidR="008D5684" w:rsidRPr="000D5ECC">
        <w:rPr>
          <w:rFonts w:ascii="Verdana" w:hAnsi="Verdana"/>
        </w:rPr>
        <w:t xml:space="preserve">niversitario </w:t>
      </w:r>
      <w:r w:rsidR="006F6615" w:rsidRPr="000D5ECC">
        <w:rPr>
          <w:rFonts w:ascii="Verdana" w:hAnsi="Verdana"/>
        </w:rPr>
        <w:t>S</w:t>
      </w:r>
      <w:r w:rsidR="008D5684" w:rsidRPr="000D5ECC">
        <w:rPr>
          <w:rFonts w:ascii="Verdana" w:hAnsi="Verdana"/>
        </w:rPr>
        <w:t xml:space="preserve">an </w:t>
      </w:r>
      <w:r w:rsidR="006F6615" w:rsidRPr="000D5ECC">
        <w:rPr>
          <w:rFonts w:ascii="Verdana" w:hAnsi="Verdana"/>
        </w:rPr>
        <w:t>I</w:t>
      </w:r>
      <w:r w:rsidR="008D5684" w:rsidRPr="000D5ECC">
        <w:rPr>
          <w:rFonts w:ascii="Verdana" w:hAnsi="Verdana"/>
        </w:rPr>
        <w:t>gnacio.</w:t>
      </w:r>
    </w:p>
    <w:p w:rsidR="006F6615" w:rsidRPr="000D5ECC" w:rsidRDefault="006F6615" w:rsidP="00713A63">
      <w:pPr>
        <w:tabs>
          <w:tab w:val="num" w:pos="360"/>
        </w:tabs>
        <w:jc w:val="both"/>
        <w:rPr>
          <w:rFonts w:ascii="Verdana" w:hAnsi="Verdana" w:cs="Arial"/>
          <w:b/>
        </w:rPr>
      </w:pPr>
    </w:p>
    <w:p w:rsidR="00076BCE" w:rsidRPr="000D5ECC" w:rsidRDefault="00076BCE" w:rsidP="00713A63">
      <w:pPr>
        <w:numPr>
          <w:ilvl w:val="0"/>
          <w:numId w:val="1"/>
        </w:numPr>
        <w:ind w:left="0" w:firstLine="0"/>
        <w:rPr>
          <w:rFonts w:ascii="Verdana" w:hAnsi="Verdana" w:cs="Arial"/>
          <w:b/>
        </w:rPr>
      </w:pPr>
      <w:r w:rsidRPr="000D5ECC">
        <w:rPr>
          <w:rFonts w:ascii="Verdana" w:hAnsi="Verdana" w:cs="Arial"/>
          <w:b/>
        </w:rPr>
        <w:t>ALCANCE</w:t>
      </w:r>
    </w:p>
    <w:p w:rsidR="00DD429F" w:rsidRPr="000D5ECC" w:rsidRDefault="00DD429F" w:rsidP="00713A63">
      <w:pPr>
        <w:rPr>
          <w:rFonts w:ascii="Verdana" w:hAnsi="Verdana" w:cs="Arial"/>
          <w:b/>
        </w:rPr>
      </w:pPr>
    </w:p>
    <w:p w:rsidR="006601AF" w:rsidRPr="000D5ECC" w:rsidRDefault="00AB6A70" w:rsidP="00713A63">
      <w:pPr>
        <w:jc w:val="both"/>
        <w:rPr>
          <w:rFonts w:ascii="Verdana" w:hAnsi="Verdana" w:cs="Arial"/>
        </w:rPr>
      </w:pPr>
      <w:r w:rsidRPr="000D5ECC">
        <w:rPr>
          <w:rFonts w:ascii="Verdana" w:hAnsi="Verdana" w:cs="Arial"/>
        </w:rPr>
        <w:t>Este instructivo aplica desde que el interesado realiza la petición formal hasta que se efectúa el giro y se realiza el informe mensual</w:t>
      </w:r>
      <w:r w:rsidR="007A771D" w:rsidRPr="000D5ECC">
        <w:rPr>
          <w:rFonts w:ascii="Verdana" w:hAnsi="Verdana" w:cs="Arial"/>
        </w:rPr>
        <w:t>.</w:t>
      </w:r>
    </w:p>
    <w:p w:rsidR="006601AF" w:rsidRPr="000D5ECC" w:rsidRDefault="006601AF" w:rsidP="00713A63">
      <w:pPr>
        <w:rPr>
          <w:rFonts w:ascii="Verdana" w:hAnsi="Verdana" w:cs="Arial"/>
        </w:rPr>
      </w:pPr>
    </w:p>
    <w:p w:rsidR="00F3386E" w:rsidRPr="000D5ECC" w:rsidRDefault="00F3386E" w:rsidP="00713A63">
      <w:pPr>
        <w:numPr>
          <w:ilvl w:val="0"/>
          <w:numId w:val="1"/>
        </w:numPr>
        <w:ind w:left="0" w:firstLine="0"/>
        <w:rPr>
          <w:rFonts w:ascii="Verdana" w:hAnsi="Verdana" w:cs="Arial"/>
          <w:b/>
        </w:rPr>
      </w:pPr>
      <w:r w:rsidRPr="000D5ECC">
        <w:rPr>
          <w:rFonts w:ascii="Verdana" w:hAnsi="Verdana" w:cs="Arial"/>
          <w:b/>
        </w:rPr>
        <w:t>DEFINICIONES:</w:t>
      </w:r>
    </w:p>
    <w:p w:rsidR="00DE32F5" w:rsidRPr="000D5ECC" w:rsidRDefault="00DE32F5" w:rsidP="00713A63">
      <w:pPr>
        <w:pStyle w:val="Prrafodelista"/>
        <w:rPr>
          <w:rFonts w:ascii="Verdana" w:hAnsi="Verdana" w:cs="Arial"/>
          <w:b/>
        </w:rPr>
      </w:pPr>
    </w:p>
    <w:p w:rsidR="003A32AA" w:rsidRPr="000D5ECC" w:rsidRDefault="002D1C67" w:rsidP="00713A63">
      <w:pPr>
        <w:jc w:val="both"/>
        <w:rPr>
          <w:rFonts w:ascii="Verdana" w:hAnsi="Verdana"/>
        </w:rPr>
      </w:pPr>
      <w:r w:rsidRPr="000D5ECC">
        <w:rPr>
          <w:rFonts w:ascii="Verdana" w:hAnsi="Verdana" w:cs="Arial"/>
          <w:b/>
        </w:rPr>
        <w:t xml:space="preserve">4.1 </w:t>
      </w:r>
      <w:r w:rsidR="003A32AA" w:rsidRPr="000D5ECC">
        <w:rPr>
          <w:rFonts w:ascii="Verdana" w:hAnsi="Verdana" w:cs="Arial"/>
          <w:b/>
        </w:rPr>
        <w:t>Fondo de Investigación</w:t>
      </w:r>
      <w:r w:rsidR="00B06BF1" w:rsidRPr="000D5ECC">
        <w:rPr>
          <w:rStyle w:val="Refdenotaalpie"/>
          <w:rFonts w:ascii="Verdana" w:hAnsi="Verdana" w:cs="Arial"/>
          <w:b/>
        </w:rPr>
        <w:footnoteReference w:id="1"/>
      </w:r>
      <w:r w:rsidR="003A32AA" w:rsidRPr="000D5ECC">
        <w:rPr>
          <w:rFonts w:ascii="Verdana" w:hAnsi="Verdana" w:cs="Arial"/>
          <w:b/>
        </w:rPr>
        <w:t xml:space="preserve">: </w:t>
      </w:r>
      <w:r w:rsidR="003A32AA" w:rsidRPr="000D5ECC">
        <w:rPr>
          <w:rFonts w:ascii="Verdana" w:hAnsi="Verdana"/>
        </w:rPr>
        <w:t xml:space="preserve">Se define por Fondo de Investigación los </w:t>
      </w:r>
      <w:r w:rsidR="003A32AA" w:rsidRPr="00E13ED4">
        <w:rPr>
          <w:rFonts w:ascii="Verdana" w:hAnsi="Verdana"/>
          <w:color w:val="FF0000"/>
        </w:rPr>
        <w:t xml:space="preserve">recursos asignados por la Junta Directiva </w:t>
      </w:r>
      <w:r w:rsidR="003A32AA" w:rsidRPr="000D5ECC">
        <w:rPr>
          <w:rFonts w:ascii="Verdana" w:hAnsi="Verdana"/>
        </w:rPr>
        <w:t xml:space="preserve">así como las </w:t>
      </w:r>
      <w:r w:rsidR="003A32AA" w:rsidRPr="00E13ED4">
        <w:rPr>
          <w:rFonts w:ascii="Verdana" w:hAnsi="Verdana"/>
          <w:color w:val="FF0000"/>
        </w:rPr>
        <w:t xml:space="preserve">donaciones que se reciban con este fin </w:t>
      </w:r>
      <w:r w:rsidR="003A32AA" w:rsidRPr="000D5ECC">
        <w:rPr>
          <w:rFonts w:ascii="Verdana" w:hAnsi="Verdana"/>
        </w:rPr>
        <w:t xml:space="preserve">y los </w:t>
      </w:r>
      <w:r w:rsidR="003A32AA" w:rsidRPr="00E13ED4">
        <w:rPr>
          <w:rFonts w:ascii="Verdana" w:hAnsi="Verdana"/>
          <w:color w:val="FF0000"/>
        </w:rPr>
        <w:t>ingresos que se obtengan por los servicios o proyectos prestados a otras entidades</w:t>
      </w:r>
      <w:r w:rsidR="003A32AA" w:rsidRPr="000D5ECC">
        <w:rPr>
          <w:rFonts w:ascii="Verdana" w:hAnsi="Verdana"/>
        </w:rPr>
        <w:t xml:space="preserve">, una vez pagados los gastos que áreas asistenciales o administrativas hayan aportado para el desarrollo del servicio o proyecto específico. Estos recursos se desembolsarán de acuerdo con la disponibilidad de recursos en el Fondo y se priorizará en el orden que se enumera bajo el </w:t>
      </w:r>
      <w:proofErr w:type="spellStart"/>
      <w:r w:rsidR="003A32AA" w:rsidRPr="000D5ECC">
        <w:rPr>
          <w:rFonts w:ascii="Verdana" w:hAnsi="Verdana"/>
        </w:rPr>
        <w:t>subtitulo</w:t>
      </w:r>
      <w:proofErr w:type="spellEnd"/>
      <w:r w:rsidR="003A32AA" w:rsidRPr="000D5ECC">
        <w:rPr>
          <w:rFonts w:ascii="Verdana" w:hAnsi="Verdana"/>
        </w:rPr>
        <w:t xml:space="preserve"> “Modalidades de Apoyo para Fomento de la Investigación”.</w:t>
      </w:r>
    </w:p>
    <w:p w:rsidR="003A32AA" w:rsidRPr="000D5ECC" w:rsidRDefault="003A32AA" w:rsidP="00713A63">
      <w:pPr>
        <w:jc w:val="both"/>
        <w:rPr>
          <w:rFonts w:ascii="Verdana" w:hAnsi="Verdana"/>
        </w:rPr>
      </w:pPr>
    </w:p>
    <w:p w:rsidR="003A32AA" w:rsidRPr="000D5ECC" w:rsidRDefault="003A32AA" w:rsidP="00713A63">
      <w:pPr>
        <w:rPr>
          <w:rFonts w:ascii="Verdana" w:hAnsi="Verdana"/>
        </w:rPr>
      </w:pPr>
      <w:r w:rsidRPr="000D5ECC">
        <w:rPr>
          <w:rFonts w:ascii="Verdana" w:hAnsi="Verdana"/>
        </w:rPr>
        <w:t>La responsabilidad del manejo de este Fondo corresponde a la Dirección General y a la Subdirección Científica.</w:t>
      </w:r>
    </w:p>
    <w:p w:rsidR="002D1C67" w:rsidRPr="000D5ECC" w:rsidRDefault="002D1C67" w:rsidP="00713A63">
      <w:pPr>
        <w:jc w:val="both"/>
        <w:rPr>
          <w:rFonts w:cs="Calibri"/>
          <w:color w:val="000000"/>
        </w:rPr>
      </w:pPr>
    </w:p>
    <w:p w:rsidR="005337FF" w:rsidRPr="000D5ECC" w:rsidRDefault="002D1C67" w:rsidP="00713A63">
      <w:pPr>
        <w:jc w:val="both"/>
        <w:rPr>
          <w:rFonts w:ascii="Verdana" w:hAnsi="Verdana"/>
        </w:rPr>
      </w:pPr>
      <w:r w:rsidRPr="000D5ECC">
        <w:rPr>
          <w:rFonts w:ascii="Verdana" w:hAnsi="Verdana" w:cs="Calibri"/>
          <w:b/>
          <w:color w:val="000000"/>
        </w:rPr>
        <w:t>4.2</w:t>
      </w:r>
      <w:r w:rsidRPr="000D5ECC">
        <w:rPr>
          <w:rFonts w:cs="Calibri"/>
          <w:color w:val="000000"/>
        </w:rPr>
        <w:t xml:space="preserve"> </w:t>
      </w:r>
      <w:r w:rsidR="003A32AA" w:rsidRPr="000D5ECC">
        <w:rPr>
          <w:rFonts w:ascii="Verdana" w:hAnsi="Verdana" w:cs="Arial"/>
          <w:b/>
        </w:rPr>
        <w:t>Grupo de investigación por Colciencias</w:t>
      </w:r>
      <w:r w:rsidR="003A32AA" w:rsidRPr="000D5ECC">
        <w:rPr>
          <w:rStyle w:val="Refdenotaalpie"/>
          <w:rFonts w:ascii="Verdana" w:hAnsi="Verdana" w:cs="Arial"/>
          <w:b/>
        </w:rPr>
        <w:footnoteReference w:id="2"/>
      </w:r>
      <w:r w:rsidR="003A32AA" w:rsidRPr="000D5ECC">
        <w:rPr>
          <w:rFonts w:ascii="Verdana" w:hAnsi="Verdana" w:cs="Arial"/>
          <w:b/>
        </w:rPr>
        <w:t xml:space="preserve">: </w:t>
      </w:r>
      <w:r w:rsidR="003A32AA" w:rsidRPr="000D5ECC">
        <w:rPr>
          <w:rFonts w:ascii="Verdana" w:hAnsi="Verdana"/>
        </w:rPr>
        <w:t>Se define grupo de investigación científica o tecnológica como el conjunto de personas que se reúnen para realizar investigación en una temática dada, formulan uno o varios problemas de su interés, trazan un plan estratégico de largo mediano plazo para trabajar en él y producen unos resultados de conocimiento sobre el tema en cuestión. Un grupo existe siempre y cuando demuestre producción de resultados tangibles y verificables fruto de proyectos y de otras actividades de investigación convenientemente expresadas en un plan de acción (proyectos) debidamente formalizado.</w:t>
      </w:r>
    </w:p>
    <w:p w:rsidR="005337FF" w:rsidRPr="000D5ECC" w:rsidRDefault="005337FF" w:rsidP="00713A63">
      <w:pPr>
        <w:rPr>
          <w:rFonts w:ascii="Verdana" w:hAnsi="Verdana" w:cs="Arial"/>
          <w:b/>
        </w:rPr>
      </w:pPr>
    </w:p>
    <w:p w:rsidR="00271BF7" w:rsidRPr="000D5ECC" w:rsidRDefault="00271BF7" w:rsidP="00271BF7">
      <w:pPr>
        <w:jc w:val="both"/>
        <w:rPr>
          <w:rFonts w:ascii="Verdana" w:hAnsi="Verdana"/>
        </w:rPr>
      </w:pPr>
      <w:r w:rsidRPr="000D5ECC">
        <w:rPr>
          <w:rFonts w:ascii="Verdana" w:hAnsi="Verdana" w:cs="Arial"/>
          <w:b/>
        </w:rPr>
        <w:lastRenderedPageBreak/>
        <w:t xml:space="preserve">4.3 Comité Ad-Hoc: </w:t>
      </w:r>
      <w:r w:rsidRPr="000D5ECC">
        <w:rPr>
          <w:rFonts w:ascii="Verdana" w:hAnsi="Verdana"/>
        </w:rPr>
        <w:t>Son organismos de asesoría y consulta convocados para evaluar y analizar casos específicos. Este análisis lo realiza en una reunión, un grupo de profesionales expertos de una misma o de distintas disciplinas en salud.</w:t>
      </w:r>
    </w:p>
    <w:p w:rsidR="00CF2CD9" w:rsidRPr="000D5ECC" w:rsidRDefault="00CF2CD9" w:rsidP="00713A63">
      <w:pPr>
        <w:rPr>
          <w:rFonts w:ascii="Verdana" w:hAnsi="Verdana" w:cs="Arial"/>
          <w:b/>
        </w:rPr>
      </w:pPr>
    </w:p>
    <w:p w:rsidR="00777605" w:rsidRPr="000D5ECC" w:rsidRDefault="00777605" w:rsidP="00713A63">
      <w:pPr>
        <w:numPr>
          <w:ilvl w:val="0"/>
          <w:numId w:val="1"/>
        </w:numPr>
        <w:tabs>
          <w:tab w:val="clear" w:pos="360"/>
          <w:tab w:val="num" w:pos="180"/>
        </w:tabs>
        <w:jc w:val="both"/>
        <w:rPr>
          <w:rFonts w:ascii="Verdana" w:hAnsi="Verdana" w:cs="Arial"/>
          <w:b/>
        </w:rPr>
      </w:pPr>
      <w:r w:rsidRPr="000D5ECC">
        <w:rPr>
          <w:rFonts w:ascii="Verdana" w:hAnsi="Verdana" w:cs="Arial"/>
          <w:b/>
        </w:rPr>
        <w:t>PUNTOS CLAVE:</w:t>
      </w:r>
    </w:p>
    <w:p w:rsidR="00777605" w:rsidRPr="000D5ECC" w:rsidRDefault="00777605" w:rsidP="00713A63">
      <w:pPr>
        <w:rPr>
          <w:rFonts w:ascii="Verdana" w:hAnsi="Verdana" w:cs="Arial"/>
          <w:b/>
        </w:rPr>
      </w:pPr>
    </w:p>
    <w:p w:rsidR="002A1406" w:rsidRPr="000D5ECC" w:rsidRDefault="006601AF" w:rsidP="00713A63">
      <w:pPr>
        <w:jc w:val="both"/>
        <w:rPr>
          <w:rFonts w:ascii="Verdana" w:hAnsi="Verdana"/>
        </w:rPr>
      </w:pPr>
      <w:r w:rsidRPr="000D5ECC">
        <w:rPr>
          <w:rFonts w:ascii="Verdana" w:hAnsi="Verdana" w:cs="Arial"/>
          <w:b/>
        </w:rPr>
        <w:t xml:space="preserve">5.1 </w:t>
      </w:r>
      <w:r w:rsidR="008229A8" w:rsidRPr="000D5ECC">
        <w:rPr>
          <w:rFonts w:ascii="Verdana" w:hAnsi="Verdana"/>
          <w:b/>
        </w:rPr>
        <w:t xml:space="preserve">Parámetros para otorgar </w:t>
      </w:r>
      <w:r w:rsidR="00713A63" w:rsidRPr="000D5ECC">
        <w:rPr>
          <w:rFonts w:ascii="Verdana" w:hAnsi="Verdana"/>
          <w:b/>
        </w:rPr>
        <w:t xml:space="preserve">y mantener </w:t>
      </w:r>
      <w:r w:rsidR="008229A8" w:rsidRPr="000D5ECC">
        <w:rPr>
          <w:rFonts w:ascii="Verdana" w:hAnsi="Verdana"/>
          <w:b/>
        </w:rPr>
        <w:t>el aval institucional a un grupo de investigación:</w:t>
      </w:r>
      <w:r w:rsidR="008229A8" w:rsidRPr="000D5ECC">
        <w:rPr>
          <w:rFonts w:ascii="Verdana" w:hAnsi="Verdana"/>
        </w:rPr>
        <w:t xml:space="preserve"> </w:t>
      </w:r>
    </w:p>
    <w:p w:rsidR="002A1406" w:rsidRPr="000D5ECC" w:rsidRDefault="002A1406" w:rsidP="00713A63">
      <w:pPr>
        <w:jc w:val="both"/>
        <w:rPr>
          <w:rFonts w:ascii="Verdana" w:hAnsi="Verdana"/>
        </w:rPr>
      </w:pPr>
    </w:p>
    <w:p w:rsidR="008229A8" w:rsidRPr="000D5ECC" w:rsidRDefault="008229A8" w:rsidP="00713A63">
      <w:pPr>
        <w:jc w:val="both"/>
        <w:rPr>
          <w:rFonts w:ascii="Verdana" w:hAnsi="Verdana"/>
        </w:rPr>
      </w:pPr>
      <w:r w:rsidRPr="000D5ECC">
        <w:rPr>
          <w:rFonts w:ascii="Verdana" w:hAnsi="Verdana"/>
        </w:rPr>
        <w:t>Para poder otorgar el aval institucional a un grupo de investigación inscrito a nombre del Hospital Universitario de San Ignacio el grupo deberá:</w:t>
      </w:r>
    </w:p>
    <w:p w:rsidR="008229A8" w:rsidRPr="000D5ECC" w:rsidRDefault="008229A8" w:rsidP="00713A63">
      <w:pPr>
        <w:jc w:val="both"/>
        <w:rPr>
          <w:rFonts w:ascii="Verdana" w:hAnsi="Verdana"/>
        </w:rPr>
      </w:pPr>
    </w:p>
    <w:p w:rsidR="008229A8" w:rsidRPr="000D5ECC" w:rsidRDefault="008229A8" w:rsidP="00713A63">
      <w:pPr>
        <w:pStyle w:val="Prrafodelista"/>
        <w:numPr>
          <w:ilvl w:val="0"/>
          <w:numId w:val="35"/>
        </w:numPr>
        <w:spacing w:after="200"/>
        <w:contextualSpacing/>
        <w:jc w:val="both"/>
        <w:rPr>
          <w:rFonts w:ascii="Verdana" w:hAnsi="Verdana"/>
        </w:rPr>
      </w:pPr>
      <w:r w:rsidRPr="000D5ECC">
        <w:rPr>
          <w:rFonts w:ascii="Verdana" w:hAnsi="Verdana"/>
        </w:rPr>
        <w:t>Tener por lo menos un proyecto de investigación registrado y activo en la Oficina de Investigaciones del HUSI, en el momento de solicitar el aval o</w:t>
      </w:r>
      <w:r w:rsidR="00713A63" w:rsidRPr="000D5ECC">
        <w:rPr>
          <w:rFonts w:ascii="Verdana" w:hAnsi="Verdana"/>
        </w:rPr>
        <w:t xml:space="preserve"> t</w:t>
      </w:r>
      <w:r w:rsidRPr="000D5ECC">
        <w:rPr>
          <w:rFonts w:ascii="Verdana" w:hAnsi="Verdana"/>
        </w:rPr>
        <w:t>ener por lo menos una publicación en los últimos dos años en las líneas de investigación definidas por el grupo.</w:t>
      </w:r>
    </w:p>
    <w:p w:rsidR="008229A8" w:rsidRPr="000D5ECC" w:rsidRDefault="008229A8" w:rsidP="00713A63">
      <w:pPr>
        <w:jc w:val="both"/>
        <w:rPr>
          <w:rFonts w:ascii="Verdana" w:hAnsi="Verdana"/>
        </w:rPr>
      </w:pPr>
      <w:r w:rsidRPr="000D5ECC">
        <w:rPr>
          <w:rFonts w:ascii="Verdana" w:hAnsi="Verdana"/>
        </w:rPr>
        <w:t>Para mantener el aval institucional, el grupo debe permanecer activo. Esta actividad se demuestra con:</w:t>
      </w:r>
    </w:p>
    <w:p w:rsidR="008229A8" w:rsidRPr="000D5ECC" w:rsidRDefault="008229A8" w:rsidP="00713A63">
      <w:pPr>
        <w:jc w:val="both"/>
        <w:rPr>
          <w:rFonts w:ascii="Verdana" w:hAnsi="Verdana"/>
        </w:rPr>
      </w:pPr>
    </w:p>
    <w:p w:rsidR="008229A8" w:rsidRPr="000D5ECC" w:rsidRDefault="008229A8" w:rsidP="00713A63">
      <w:pPr>
        <w:pStyle w:val="Prrafodelista"/>
        <w:numPr>
          <w:ilvl w:val="0"/>
          <w:numId w:val="34"/>
        </w:numPr>
        <w:spacing w:after="200"/>
        <w:contextualSpacing/>
        <w:jc w:val="both"/>
        <w:rPr>
          <w:rFonts w:ascii="Verdana" w:hAnsi="Verdana"/>
        </w:rPr>
      </w:pPr>
      <w:r w:rsidRPr="000D5ECC">
        <w:rPr>
          <w:rFonts w:ascii="Verdana" w:hAnsi="Verdana"/>
        </w:rPr>
        <w:t>Por lo menos un proyecto de investigación registrado en la Ofici</w:t>
      </w:r>
      <w:r w:rsidR="002A1406" w:rsidRPr="000D5ECC">
        <w:rPr>
          <w:rFonts w:ascii="Verdana" w:hAnsi="Verdana"/>
        </w:rPr>
        <w:t>na de Investigaciones del HUSI.</w:t>
      </w:r>
    </w:p>
    <w:p w:rsidR="008229A8" w:rsidRPr="000D5ECC" w:rsidRDefault="008229A8" w:rsidP="00713A63">
      <w:pPr>
        <w:pStyle w:val="Prrafodelista"/>
        <w:numPr>
          <w:ilvl w:val="0"/>
          <w:numId w:val="34"/>
        </w:numPr>
        <w:spacing w:after="200"/>
        <w:contextualSpacing/>
        <w:jc w:val="both"/>
        <w:rPr>
          <w:rFonts w:ascii="Verdana" w:hAnsi="Verdana"/>
        </w:rPr>
      </w:pPr>
      <w:r w:rsidRPr="000D5ECC">
        <w:rPr>
          <w:rFonts w:ascii="Verdana" w:hAnsi="Verdana"/>
        </w:rPr>
        <w:t>Por lo menos una publicación anual en las líneas de investigación definidas por el grupo.</w:t>
      </w:r>
    </w:p>
    <w:p w:rsidR="008229A8" w:rsidRPr="000D5ECC" w:rsidRDefault="008229A8" w:rsidP="00713A63">
      <w:pPr>
        <w:pStyle w:val="Prrafodelista"/>
        <w:numPr>
          <w:ilvl w:val="0"/>
          <w:numId w:val="34"/>
        </w:numPr>
        <w:spacing w:after="200"/>
        <w:contextualSpacing/>
        <w:jc w:val="both"/>
        <w:rPr>
          <w:rFonts w:ascii="Verdana" w:hAnsi="Verdana"/>
        </w:rPr>
      </w:pPr>
      <w:r w:rsidRPr="000D5ECC">
        <w:rPr>
          <w:rFonts w:ascii="Verdana" w:hAnsi="Verdana"/>
        </w:rPr>
        <w:t xml:space="preserve">La participación en las Convocatorias de Colciencias para medición de grupos de investigación. </w:t>
      </w:r>
    </w:p>
    <w:p w:rsidR="008229A8" w:rsidRPr="000D5ECC" w:rsidRDefault="00D031BF" w:rsidP="00713A63">
      <w:pPr>
        <w:jc w:val="both"/>
        <w:rPr>
          <w:rFonts w:ascii="Verdana" w:hAnsi="Verdana"/>
        </w:rPr>
      </w:pPr>
      <w:r w:rsidRPr="000D5ECC">
        <w:rPr>
          <w:rFonts w:ascii="Verdana" w:hAnsi="Verdana"/>
          <w:b/>
          <w:sz w:val="20"/>
          <w:szCs w:val="20"/>
        </w:rPr>
        <w:t>Nota:</w:t>
      </w:r>
      <w:r w:rsidRPr="000D5ECC">
        <w:rPr>
          <w:rFonts w:ascii="Verdana" w:hAnsi="Verdana"/>
        </w:rPr>
        <w:t xml:space="preserve"> </w:t>
      </w:r>
      <w:r w:rsidR="008229A8" w:rsidRPr="000D5ECC">
        <w:rPr>
          <w:rFonts w:ascii="Verdana" w:hAnsi="Verdana"/>
          <w:sz w:val="20"/>
          <w:szCs w:val="20"/>
        </w:rPr>
        <w:t>El Hospital puede tener Grupos de Investigación en formación que pueden no cumplir con los requisitos anteriores y por tanto no podrán ser registrados en Colciencias</w:t>
      </w:r>
      <w:r w:rsidRPr="000D5ECC">
        <w:rPr>
          <w:rFonts w:ascii="Verdana" w:hAnsi="Verdana"/>
          <w:sz w:val="20"/>
          <w:szCs w:val="20"/>
        </w:rPr>
        <w:t>,</w:t>
      </w:r>
      <w:r w:rsidR="008229A8" w:rsidRPr="000D5ECC">
        <w:rPr>
          <w:rFonts w:ascii="Verdana" w:hAnsi="Verdana"/>
          <w:sz w:val="20"/>
          <w:szCs w:val="20"/>
        </w:rPr>
        <w:t xml:space="preserve"> ni tener aval institucional del HUSI. Estos grupos podrán participar en convocatorias internas del HUSI para consolidar su capacidad investigativa y lograr los requisitos necesarios para inscribirse en Colciencias como grupo avalado institucionalmente por el HUSI.</w:t>
      </w:r>
    </w:p>
    <w:p w:rsidR="008229A8" w:rsidRPr="000D5ECC" w:rsidRDefault="008229A8" w:rsidP="00713A63">
      <w:pPr>
        <w:jc w:val="both"/>
        <w:rPr>
          <w:rFonts w:ascii="Verdana" w:hAnsi="Verdana" w:cs="Arial"/>
          <w:b/>
        </w:rPr>
      </w:pPr>
    </w:p>
    <w:p w:rsidR="007206D6" w:rsidRPr="000D5ECC" w:rsidRDefault="008229A8" w:rsidP="00713A63">
      <w:pPr>
        <w:jc w:val="both"/>
        <w:rPr>
          <w:rFonts w:ascii="Verdana" w:hAnsi="Verdana" w:cs="Arial"/>
          <w:b/>
        </w:rPr>
      </w:pPr>
      <w:r w:rsidRPr="000D5ECC">
        <w:rPr>
          <w:rFonts w:ascii="Verdana" w:hAnsi="Verdana" w:cs="Arial"/>
          <w:b/>
        </w:rPr>
        <w:t xml:space="preserve">5.2 </w:t>
      </w:r>
      <w:r w:rsidR="007206D6" w:rsidRPr="000D5ECC">
        <w:rPr>
          <w:rFonts w:ascii="Verdana" w:hAnsi="Verdana" w:cs="Arial"/>
          <w:b/>
        </w:rPr>
        <w:t xml:space="preserve">Modalidades de Apoyo para Fomento de la Investigación </w:t>
      </w:r>
    </w:p>
    <w:p w:rsidR="007206D6" w:rsidRPr="000D5ECC" w:rsidRDefault="007206D6" w:rsidP="00713A63">
      <w:pPr>
        <w:jc w:val="both"/>
        <w:rPr>
          <w:rFonts w:ascii="Verdana" w:hAnsi="Verdana" w:cs="Arial"/>
          <w:b/>
        </w:rPr>
      </w:pPr>
    </w:p>
    <w:p w:rsidR="006601AF" w:rsidRPr="000D5ECC" w:rsidRDefault="00405EC5" w:rsidP="00713A63">
      <w:pPr>
        <w:jc w:val="both"/>
        <w:rPr>
          <w:rFonts w:ascii="Verdana" w:hAnsi="Verdana" w:cs="Arial"/>
          <w:b/>
        </w:rPr>
      </w:pPr>
      <w:r w:rsidRPr="000D5ECC">
        <w:rPr>
          <w:rFonts w:ascii="Verdana" w:hAnsi="Verdana" w:cs="Arial"/>
          <w:b/>
        </w:rPr>
        <w:t>5.2</w:t>
      </w:r>
      <w:r w:rsidR="007206D6" w:rsidRPr="000D5ECC">
        <w:rPr>
          <w:rFonts w:ascii="Verdana" w:hAnsi="Verdana" w:cs="Arial"/>
          <w:b/>
        </w:rPr>
        <w:t xml:space="preserve">.1 </w:t>
      </w:r>
      <w:r w:rsidR="006601AF" w:rsidRPr="000D5ECC">
        <w:rPr>
          <w:rFonts w:ascii="Verdana" w:hAnsi="Verdana" w:cs="Arial"/>
          <w:b/>
        </w:rPr>
        <w:t>Apoy</w:t>
      </w:r>
      <w:r w:rsidR="00FC3F7C" w:rsidRPr="000D5ECC">
        <w:rPr>
          <w:rFonts w:ascii="Verdana" w:hAnsi="Verdana" w:cs="Arial"/>
          <w:b/>
        </w:rPr>
        <w:t>ar</w:t>
      </w:r>
      <w:r w:rsidR="006601AF" w:rsidRPr="000D5ECC">
        <w:rPr>
          <w:rFonts w:ascii="Verdana" w:hAnsi="Verdana" w:cs="Arial"/>
          <w:b/>
        </w:rPr>
        <w:t xml:space="preserve"> económic</w:t>
      </w:r>
      <w:r w:rsidR="00FC3F7C" w:rsidRPr="000D5ECC">
        <w:rPr>
          <w:rFonts w:ascii="Verdana" w:hAnsi="Verdana" w:cs="Arial"/>
          <w:b/>
        </w:rPr>
        <w:t>amente</w:t>
      </w:r>
      <w:r w:rsidR="006601AF" w:rsidRPr="000D5ECC">
        <w:rPr>
          <w:rFonts w:ascii="Verdana" w:hAnsi="Verdana" w:cs="Arial"/>
          <w:b/>
        </w:rPr>
        <w:t>:</w:t>
      </w:r>
    </w:p>
    <w:p w:rsidR="00FC3F7C" w:rsidRPr="000D5ECC" w:rsidRDefault="00FC3F7C" w:rsidP="00713A63">
      <w:pPr>
        <w:jc w:val="both"/>
        <w:rPr>
          <w:rFonts w:ascii="Verdana" w:hAnsi="Verdana" w:cs="Arial"/>
          <w:b/>
        </w:rPr>
      </w:pPr>
    </w:p>
    <w:p w:rsidR="006601AF" w:rsidRPr="000D5ECC" w:rsidRDefault="006601AF" w:rsidP="00713A63">
      <w:pPr>
        <w:pStyle w:val="Prrafodelista"/>
        <w:numPr>
          <w:ilvl w:val="0"/>
          <w:numId w:val="23"/>
        </w:numPr>
        <w:tabs>
          <w:tab w:val="left" w:pos="284"/>
        </w:tabs>
        <w:spacing w:after="200"/>
        <w:ind w:left="0" w:firstLine="0"/>
        <w:contextualSpacing/>
        <w:jc w:val="both"/>
        <w:rPr>
          <w:rFonts w:ascii="Verdana" w:hAnsi="Verdana"/>
        </w:rPr>
      </w:pPr>
      <w:r w:rsidRPr="000D5ECC">
        <w:rPr>
          <w:rFonts w:ascii="Verdana" w:hAnsi="Verdana"/>
        </w:rPr>
        <w:t>La realización de proyectos de investigación científica originales cuyos investigadores sean parte de los empleados del H</w:t>
      </w:r>
      <w:r w:rsidR="00FC3F7C" w:rsidRPr="000D5ECC">
        <w:rPr>
          <w:rFonts w:ascii="Verdana" w:hAnsi="Verdana"/>
        </w:rPr>
        <w:t xml:space="preserve">ospital </w:t>
      </w:r>
      <w:r w:rsidRPr="000D5ECC">
        <w:rPr>
          <w:rFonts w:ascii="Verdana" w:hAnsi="Verdana"/>
        </w:rPr>
        <w:t>U</w:t>
      </w:r>
      <w:r w:rsidR="00FC3F7C" w:rsidRPr="000D5ECC">
        <w:rPr>
          <w:rFonts w:ascii="Verdana" w:hAnsi="Verdana"/>
        </w:rPr>
        <w:t xml:space="preserve">niversitario </w:t>
      </w:r>
      <w:r w:rsidRPr="000D5ECC">
        <w:rPr>
          <w:rFonts w:ascii="Verdana" w:hAnsi="Verdana"/>
        </w:rPr>
        <w:t>S</w:t>
      </w:r>
      <w:r w:rsidR="00FC3F7C" w:rsidRPr="000D5ECC">
        <w:rPr>
          <w:rFonts w:ascii="Verdana" w:hAnsi="Verdana"/>
        </w:rPr>
        <w:t xml:space="preserve">an </w:t>
      </w:r>
      <w:r w:rsidRPr="000D5ECC">
        <w:rPr>
          <w:rFonts w:ascii="Verdana" w:hAnsi="Verdana"/>
        </w:rPr>
        <w:lastRenderedPageBreak/>
        <w:t>I</w:t>
      </w:r>
      <w:r w:rsidR="00FC3F7C" w:rsidRPr="000D5ECC">
        <w:rPr>
          <w:rFonts w:ascii="Verdana" w:hAnsi="Verdana"/>
        </w:rPr>
        <w:t xml:space="preserve">gnacio </w:t>
      </w:r>
      <w:r w:rsidRPr="000D5ECC">
        <w:rPr>
          <w:rFonts w:ascii="Verdana" w:hAnsi="Verdana"/>
        </w:rPr>
        <w:t>o Estudiantes de pregrado o posgrado asesorados por Profesionales del H</w:t>
      </w:r>
      <w:r w:rsidR="00FC3F7C" w:rsidRPr="000D5ECC">
        <w:rPr>
          <w:rFonts w:ascii="Verdana" w:hAnsi="Verdana"/>
        </w:rPr>
        <w:t>ospital</w:t>
      </w:r>
      <w:r w:rsidRPr="000D5ECC">
        <w:rPr>
          <w:rFonts w:ascii="Verdana" w:hAnsi="Verdana"/>
        </w:rPr>
        <w:t>.</w:t>
      </w:r>
    </w:p>
    <w:p w:rsidR="006601AF" w:rsidRPr="000D5ECC" w:rsidRDefault="006601AF" w:rsidP="00713A63">
      <w:pPr>
        <w:pStyle w:val="Prrafodelista"/>
        <w:numPr>
          <w:ilvl w:val="0"/>
          <w:numId w:val="23"/>
        </w:numPr>
        <w:tabs>
          <w:tab w:val="left" w:pos="284"/>
        </w:tabs>
        <w:spacing w:after="200"/>
        <w:ind w:left="0" w:firstLine="0"/>
        <w:contextualSpacing/>
        <w:jc w:val="both"/>
        <w:rPr>
          <w:rFonts w:ascii="Verdana" w:hAnsi="Verdana"/>
        </w:rPr>
      </w:pPr>
      <w:r w:rsidRPr="000D5ECC">
        <w:rPr>
          <w:rFonts w:ascii="Verdana" w:hAnsi="Verdana"/>
        </w:rPr>
        <w:t xml:space="preserve">La presentación de proyectos de investigación que busquen recursos de financiadores de investigación científica Nacional e Internacional. </w:t>
      </w:r>
    </w:p>
    <w:p w:rsidR="006601AF" w:rsidRPr="000D5ECC" w:rsidRDefault="006601AF" w:rsidP="00713A63">
      <w:pPr>
        <w:pStyle w:val="Prrafodelista"/>
        <w:numPr>
          <w:ilvl w:val="0"/>
          <w:numId w:val="23"/>
        </w:numPr>
        <w:tabs>
          <w:tab w:val="left" w:pos="284"/>
        </w:tabs>
        <w:spacing w:after="200"/>
        <w:ind w:left="0" w:firstLine="0"/>
        <w:contextualSpacing/>
        <w:jc w:val="both"/>
        <w:rPr>
          <w:rFonts w:ascii="Verdana" w:hAnsi="Verdana"/>
        </w:rPr>
      </w:pPr>
      <w:r w:rsidRPr="000D5ECC">
        <w:rPr>
          <w:rFonts w:ascii="Verdana" w:hAnsi="Verdana"/>
        </w:rPr>
        <w:t>La formación avanzada en investigación (Maestría y Doctorado) de profesionales del H</w:t>
      </w:r>
      <w:r w:rsidR="00FC3F7C" w:rsidRPr="000D5ECC">
        <w:rPr>
          <w:rFonts w:ascii="Verdana" w:hAnsi="Verdana"/>
        </w:rPr>
        <w:t xml:space="preserve">ospital </w:t>
      </w:r>
      <w:r w:rsidRPr="000D5ECC">
        <w:rPr>
          <w:rFonts w:ascii="Verdana" w:hAnsi="Verdana"/>
        </w:rPr>
        <w:t>U</w:t>
      </w:r>
      <w:r w:rsidR="00FC3F7C" w:rsidRPr="000D5ECC">
        <w:rPr>
          <w:rFonts w:ascii="Verdana" w:hAnsi="Verdana"/>
        </w:rPr>
        <w:t xml:space="preserve">niversitario </w:t>
      </w:r>
      <w:r w:rsidRPr="000D5ECC">
        <w:rPr>
          <w:rFonts w:ascii="Verdana" w:hAnsi="Verdana"/>
        </w:rPr>
        <w:t>S</w:t>
      </w:r>
      <w:r w:rsidR="00FC3F7C" w:rsidRPr="000D5ECC">
        <w:rPr>
          <w:rFonts w:ascii="Verdana" w:hAnsi="Verdana"/>
        </w:rPr>
        <w:t xml:space="preserve">an </w:t>
      </w:r>
      <w:r w:rsidRPr="000D5ECC">
        <w:rPr>
          <w:rFonts w:ascii="Verdana" w:hAnsi="Verdana"/>
        </w:rPr>
        <w:t>I</w:t>
      </w:r>
      <w:r w:rsidR="00FC3F7C" w:rsidRPr="000D5ECC">
        <w:rPr>
          <w:rFonts w:ascii="Verdana" w:hAnsi="Verdana"/>
        </w:rPr>
        <w:t>gnacio</w:t>
      </w:r>
      <w:r w:rsidR="00235AB9" w:rsidRPr="000D5ECC">
        <w:rPr>
          <w:rFonts w:ascii="Verdana" w:hAnsi="Verdana"/>
        </w:rPr>
        <w:t>, incluido el componente de los trabajos de grado</w:t>
      </w:r>
      <w:r w:rsidRPr="000D5ECC">
        <w:rPr>
          <w:rFonts w:ascii="Verdana" w:hAnsi="Verdana"/>
        </w:rPr>
        <w:t>.</w:t>
      </w:r>
    </w:p>
    <w:p w:rsidR="006601AF" w:rsidRPr="000D5ECC" w:rsidRDefault="006601AF" w:rsidP="00713A63">
      <w:pPr>
        <w:pStyle w:val="Prrafodelista"/>
        <w:numPr>
          <w:ilvl w:val="0"/>
          <w:numId w:val="23"/>
        </w:numPr>
        <w:tabs>
          <w:tab w:val="left" w:pos="284"/>
        </w:tabs>
        <w:spacing w:after="200"/>
        <w:ind w:left="0" w:firstLine="0"/>
        <w:contextualSpacing/>
        <w:jc w:val="both"/>
        <w:rPr>
          <w:rFonts w:ascii="Verdana" w:hAnsi="Verdana"/>
        </w:rPr>
      </w:pPr>
      <w:r w:rsidRPr="000D5ECC">
        <w:rPr>
          <w:rFonts w:ascii="Verdana" w:hAnsi="Verdana"/>
        </w:rPr>
        <w:t>La adquisición de equipos y software especializado que pueda dar soporte a la investigación que se llevará a cabo en el H</w:t>
      </w:r>
      <w:r w:rsidR="00FC3F7C" w:rsidRPr="000D5ECC">
        <w:rPr>
          <w:rFonts w:ascii="Verdana" w:hAnsi="Verdana"/>
        </w:rPr>
        <w:t>ospital</w:t>
      </w:r>
      <w:r w:rsidRPr="000D5ECC">
        <w:rPr>
          <w:rFonts w:ascii="Verdana" w:hAnsi="Verdana"/>
        </w:rPr>
        <w:t>.</w:t>
      </w:r>
    </w:p>
    <w:p w:rsidR="006601AF" w:rsidRPr="000D5ECC" w:rsidRDefault="006601AF" w:rsidP="00713A63">
      <w:pPr>
        <w:pStyle w:val="Prrafodelista"/>
        <w:numPr>
          <w:ilvl w:val="0"/>
          <w:numId w:val="23"/>
        </w:numPr>
        <w:tabs>
          <w:tab w:val="left" w:pos="284"/>
        </w:tabs>
        <w:spacing w:after="200"/>
        <w:ind w:left="0" w:firstLine="0"/>
        <w:contextualSpacing/>
        <w:jc w:val="both"/>
        <w:rPr>
          <w:rFonts w:ascii="Verdana" w:hAnsi="Verdana"/>
        </w:rPr>
      </w:pPr>
      <w:r w:rsidRPr="000D5ECC">
        <w:rPr>
          <w:rFonts w:ascii="Verdana" w:hAnsi="Verdana"/>
        </w:rPr>
        <w:t>La presentación de resultados de investigación en Congresos Nacionales e Internacionales.</w:t>
      </w:r>
    </w:p>
    <w:p w:rsidR="006601AF" w:rsidRPr="000D5ECC" w:rsidRDefault="006601AF" w:rsidP="00713A63">
      <w:pPr>
        <w:pStyle w:val="Prrafodelista"/>
        <w:numPr>
          <w:ilvl w:val="0"/>
          <w:numId w:val="23"/>
        </w:numPr>
        <w:tabs>
          <w:tab w:val="left" w:pos="284"/>
        </w:tabs>
        <w:spacing w:after="200"/>
        <w:ind w:left="0" w:firstLine="0"/>
        <w:contextualSpacing/>
        <w:jc w:val="both"/>
        <w:rPr>
          <w:rFonts w:ascii="Verdana" w:hAnsi="Verdana"/>
        </w:rPr>
      </w:pPr>
      <w:r w:rsidRPr="000D5ECC">
        <w:rPr>
          <w:rFonts w:ascii="Verdana" w:hAnsi="Verdana"/>
        </w:rPr>
        <w:t>La publicación de resultados en revistas científicas de alto reconocimiento Nacional e Internacional.</w:t>
      </w:r>
    </w:p>
    <w:p w:rsidR="006601AF" w:rsidRPr="000D5ECC" w:rsidRDefault="006601AF" w:rsidP="00713A63">
      <w:pPr>
        <w:pStyle w:val="Prrafodelista"/>
        <w:numPr>
          <w:ilvl w:val="0"/>
          <w:numId w:val="23"/>
        </w:numPr>
        <w:tabs>
          <w:tab w:val="left" w:pos="284"/>
        </w:tabs>
        <w:ind w:left="0" w:firstLine="0"/>
        <w:contextualSpacing/>
        <w:jc w:val="both"/>
        <w:rPr>
          <w:rFonts w:ascii="Verdana" w:hAnsi="Verdana"/>
        </w:rPr>
      </w:pPr>
      <w:r w:rsidRPr="000D5ECC">
        <w:rPr>
          <w:rFonts w:ascii="Verdana" w:hAnsi="Verdana"/>
        </w:rPr>
        <w:t xml:space="preserve">Actividades encaminadas a fomentar </w:t>
      </w:r>
      <w:r w:rsidR="00235AB9" w:rsidRPr="000D5ECC">
        <w:rPr>
          <w:rFonts w:ascii="Verdana" w:hAnsi="Verdana"/>
        </w:rPr>
        <w:t>la investigación de carácter interdisciplinario</w:t>
      </w:r>
      <w:r w:rsidRPr="000D5ECC">
        <w:rPr>
          <w:rFonts w:ascii="Verdana" w:hAnsi="Verdana"/>
        </w:rPr>
        <w:t>.</w:t>
      </w:r>
    </w:p>
    <w:p w:rsidR="00EC2DDD" w:rsidRPr="000D5ECC" w:rsidRDefault="00EC2DDD" w:rsidP="00EC2DDD">
      <w:pPr>
        <w:pStyle w:val="Prrafodelista"/>
        <w:tabs>
          <w:tab w:val="left" w:pos="284"/>
        </w:tabs>
        <w:ind w:left="0"/>
        <w:contextualSpacing/>
        <w:jc w:val="both"/>
        <w:rPr>
          <w:rFonts w:ascii="Verdana" w:hAnsi="Verdana"/>
        </w:rPr>
      </w:pPr>
    </w:p>
    <w:p w:rsidR="006601AF" w:rsidRPr="000D5ECC" w:rsidRDefault="00FC3F7C" w:rsidP="00713A63">
      <w:pPr>
        <w:jc w:val="both"/>
        <w:rPr>
          <w:rFonts w:ascii="Verdana" w:hAnsi="Verdana" w:cs="Arial"/>
          <w:b/>
        </w:rPr>
      </w:pPr>
      <w:r w:rsidRPr="000D5ECC">
        <w:rPr>
          <w:rFonts w:ascii="Verdana" w:hAnsi="Verdana" w:cs="Arial"/>
          <w:b/>
        </w:rPr>
        <w:t>5.</w:t>
      </w:r>
      <w:r w:rsidR="00405EC5" w:rsidRPr="000D5ECC">
        <w:rPr>
          <w:rFonts w:ascii="Verdana" w:hAnsi="Verdana" w:cs="Arial"/>
          <w:b/>
        </w:rPr>
        <w:t>2</w:t>
      </w:r>
      <w:r w:rsidR="007206D6" w:rsidRPr="000D5ECC">
        <w:rPr>
          <w:rFonts w:ascii="Verdana" w:hAnsi="Verdana" w:cs="Arial"/>
          <w:b/>
        </w:rPr>
        <w:t>.</w:t>
      </w:r>
      <w:r w:rsidRPr="000D5ECC">
        <w:rPr>
          <w:rFonts w:ascii="Verdana" w:hAnsi="Verdana" w:cs="Arial"/>
          <w:b/>
        </w:rPr>
        <w:t xml:space="preserve">2 </w:t>
      </w:r>
      <w:r w:rsidR="006601AF" w:rsidRPr="000D5ECC">
        <w:rPr>
          <w:rFonts w:ascii="Verdana" w:hAnsi="Verdana" w:cs="Arial"/>
          <w:b/>
        </w:rPr>
        <w:t>Favorecer:</w:t>
      </w:r>
    </w:p>
    <w:p w:rsidR="00FC3F7C" w:rsidRPr="000D5ECC" w:rsidRDefault="00FC3F7C" w:rsidP="00713A63">
      <w:pPr>
        <w:jc w:val="both"/>
        <w:rPr>
          <w:rFonts w:ascii="Verdana" w:hAnsi="Verdana"/>
          <w:b/>
        </w:rPr>
      </w:pPr>
    </w:p>
    <w:p w:rsidR="006601AF" w:rsidRPr="000D5ECC" w:rsidRDefault="006601AF" w:rsidP="00713A63">
      <w:pPr>
        <w:pStyle w:val="Prrafodelista"/>
        <w:numPr>
          <w:ilvl w:val="0"/>
          <w:numId w:val="24"/>
        </w:numPr>
        <w:tabs>
          <w:tab w:val="left" w:pos="284"/>
        </w:tabs>
        <w:spacing w:after="200"/>
        <w:ind w:left="0" w:firstLine="0"/>
        <w:contextualSpacing/>
        <w:jc w:val="both"/>
        <w:rPr>
          <w:rFonts w:ascii="Verdana" w:hAnsi="Verdana"/>
        </w:rPr>
      </w:pPr>
      <w:r w:rsidRPr="000D5ECC">
        <w:rPr>
          <w:rFonts w:ascii="Verdana" w:hAnsi="Verdana"/>
        </w:rPr>
        <w:t>La investigación básica y clínica de relevancia, es decir, con aplicación en el bienestar y la salud de los pacientes y de la comunidad.</w:t>
      </w:r>
    </w:p>
    <w:p w:rsidR="006601AF" w:rsidRPr="000D5ECC" w:rsidRDefault="006601AF" w:rsidP="00713A63">
      <w:pPr>
        <w:pStyle w:val="Prrafodelista"/>
        <w:numPr>
          <w:ilvl w:val="0"/>
          <w:numId w:val="24"/>
        </w:numPr>
        <w:tabs>
          <w:tab w:val="left" w:pos="284"/>
        </w:tabs>
        <w:spacing w:after="200"/>
        <w:ind w:left="0" w:firstLine="0"/>
        <w:contextualSpacing/>
        <w:jc w:val="both"/>
        <w:rPr>
          <w:rFonts w:ascii="Verdana" w:hAnsi="Verdana"/>
        </w:rPr>
      </w:pPr>
      <w:r w:rsidRPr="000D5ECC">
        <w:rPr>
          <w:rFonts w:ascii="Verdana" w:hAnsi="Verdana"/>
        </w:rPr>
        <w:t>La transferencia del conocimiento a la comunidad, especialmente la colombiana.</w:t>
      </w:r>
    </w:p>
    <w:p w:rsidR="006601AF" w:rsidRPr="000D5ECC" w:rsidRDefault="006601AF" w:rsidP="00713A63">
      <w:pPr>
        <w:pStyle w:val="Prrafodelista"/>
        <w:numPr>
          <w:ilvl w:val="0"/>
          <w:numId w:val="24"/>
        </w:numPr>
        <w:tabs>
          <w:tab w:val="left" w:pos="284"/>
        </w:tabs>
        <w:spacing w:after="200"/>
        <w:ind w:left="0" w:firstLine="0"/>
        <w:contextualSpacing/>
        <w:jc w:val="both"/>
        <w:rPr>
          <w:rFonts w:ascii="Verdana" w:hAnsi="Verdana"/>
        </w:rPr>
      </w:pPr>
      <w:r w:rsidRPr="000D5ECC">
        <w:rPr>
          <w:rFonts w:ascii="Verdana" w:hAnsi="Verdana"/>
        </w:rPr>
        <w:t>El trabajo interdisciplinario, especialmente con las Facultades de la Pontificia Universidad Javeriana.</w:t>
      </w:r>
    </w:p>
    <w:p w:rsidR="006601AF" w:rsidRPr="000D5ECC" w:rsidRDefault="006601AF" w:rsidP="00713A63">
      <w:pPr>
        <w:pStyle w:val="Prrafodelista"/>
        <w:numPr>
          <w:ilvl w:val="0"/>
          <w:numId w:val="24"/>
        </w:numPr>
        <w:tabs>
          <w:tab w:val="left" w:pos="284"/>
        </w:tabs>
        <w:spacing w:after="200"/>
        <w:ind w:left="0" w:firstLine="0"/>
        <w:contextualSpacing/>
        <w:jc w:val="both"/>
        <w:rPr>
          <w:rFonts w:ascii="Verdana" w:hAnsi="Verdana"/>
        </w:rPr>
      </w:pPr>
      <w:r w:rsidRPr="000D5ECC">
        <w:rPr>
          <w:rFonts w:ascii="Verdana" w:hAnsi="Verdana"/>
        </w:rPr>
        <w:t>La participación de Estudiantes de pregrado y posgrado en los procesos de investigación científica.</w:t>
      </w:r>
    </w:p>
    <w:p w:rsidR="006601AF" w:rsidRPr="000D5ECC" w:rsidRDefault="006601AF" w:rsidP="00713A63">
      <w:pPr>
        <w:pStyle w:val="Prrafodelista"/>
        <w:numPr>
          <w:ilvl w:val="0"/>
          <w:numId w:val="24"/>
        </w:numPr>
        <w:tabs>
          <w:tab w:val="left" w:pos="284"/>
        </w:tabs>
        <w:spacing w:after="200"/>
        <w:ind w:left="0" w:firstLine="0"/>
        <w:contextualSpacing/>
        <w:jc w:val="both"/>
        <w:rPr>
          <w:rFonts w:ascii="Verdana" w:hAnsi="Verdana"/>
        </w:rPr>
      </w:pPr>
      <w:r w:rsidRPr="000D5ECC">
        <w:rPr>
          <w:rFonts w:ascii="Verdana" w:hAnsi="Verdana"/>
        </w:rPr>
        <w:t>La participación y permanencia de Grupos de Investigación del Hospital Universitario San Ignacio en el sistema de Grupos de Colciencias.</w:t>
      </w:r>
    </w:p>
    <w:p w:rsidR="00132D41" w:rsidRPr="000D5ECC" w:rsidRDefault="00132D41" w:rsidP="00713A63">
      <w:pPr>
        <w:pStyle w:val="Prrafodelista"/>
        <w:tabs>
          <w:tab w:val="left" w:pos="284"/>
        </w:tabs>
        <w:spacing w:after="200"/>
        <w:ind w:left="0"/>
        <w:contextualSpacing/>
        <w:jc w:val="both"/>
      </w:pPr>
    </w:p>
    <w:p w:rsidR="00A12D64" w:rsidRPr="000D5ECC" w:rsidRDefault="00A12D64" w:rsidP="00713A63">
      <w:pPr>
        <w:pStyle w:val="Prrafodelista"/>
        <w:tabs>
          <w:tab w:val="left" w:pos="284"/>
        </w:tabs>
        <w:spacing w:after="200"/>
        <w:ind w:left="0"/>
        <w:contextualSpacing/>
        <w:jc w:val="both"/>
      </w:pPr>
      <w:r w:rsidRPr="000D5ECC">
        <w:rPr>
          <w:rFonts w:ascii="Verdana" w:hAnsi="Verdana"/>
          <w:b/>
        </w:rPr>
        <w:t>5.</w:t>
      </w:r>
      <w:r w:rsidR="00405EC5" w:rsidRPr="000D5ECC">
        <w:rPr>
          <w:rFonts w:ascii="Verdana" w:hAnsi="Verdana"/>
          <w:b/>
        </w:rPr>
        <w:t>3</w:t>
      </w:r>
      <w:r w:rsidRPr="000D5ECC">
        <w:rPr>
          <w:rFonts w:ascii="Verdana" w:hAnsi="Verdana"/>
          <w:b/>
        </w:rPr>
        <w:t xml:space="preserve"> </w:t>
      </w:r>
      <w:r w:rsidR="00026353" w:rsidRPr="000D5ECC">
        <w:rPr>
          <w:rFonts w:ascii="Verdana" w:hAnsi="Verdana"/>
          <w:b/>
        </w:rPr>
        <w:t>C</w:t>
      </w:r>
      <w:r w:rsidR="00132D41" w:rsidRPr="000D5ECC">
        <w:rPr>
          <w:rFonts w:ascii="Verdana" w:hAnsi="Verdana"/>
          <w:b/>
        </w:rPr>
        <w:t>onvocatorias</w:t>
      </w:r>
      <w:r w:rsidR="00D1272F" w:rsidRPr="000D5ECC">
        <w:rPr>
          <w:rFonts w:ascii="Verdana" w:hAnsi="Verdana"/>
          <w:b/>
        </w:rPr>
        <w:t xml:space="preserve"> para proyectos de investigación</w:t>
      </w:r>
      <w:r w:rsidR="00132D41" w:rsidRPr="000D5ECC">
        <w:rPr>
          <w:rFonts w:ascii="Verdana" w:hAnsi="Verdana"/>
          <w:b/>
        </w:rPr>
        <w:t>:</w:t>
      </w:r>
      <w:r w:rsidR="00132D41" w:rsidRPr="000D5ECC">
        <w:t xml:space="preserve"> </w:t>
      </w:r>
    </w:p>
    <w:p w:rsidR="00A12D64" w:rsidRPr="000D5ECC" w:rsidRDefault="00A12D64" w:rsidP="00713A63">
      <w:pPr>
        <w:pStyle w:val="Prrafodelista"/>
        <w:tabs>
          <w:tab w:val="left" w:pos="284"/>
        </w:tabs>
        <w:spacing w:after="200"/>
        <w:ind w:left="0"/>
        <w:contextualSpacing/>
        <w:jc w:val="both"/>
      </w:pPr>
    </w:p>
    <w:p w:rsidR="006601AF" w:rsidRPr="000D5ECC" w:rsidRDefault="00B2094F" w:rsidP="00713A63">
      <w:pPr>
        <w:pStyle w:val="Prrafodelista"/>
        <w:tabs>
          <w:tab w:val="left" w:pos="284"/>
        </w:tabs>
        <w:spacing w:after="200"/>
        <w:ind w:left="0"/>
        <w:contextualSpacing/>
        <w:jc w:val="both"/>
        <w:rPr>
          <w:rFonts w:ascii="Verdana" w:hAnsi="Verdana"/>
        </w:rPr>
      </w:pPr>
      <w:r w:rsidRPr="000D5ECC">
        <w:rPr>
          <w:rFonts w:ascii="Verdana" w:hAnsi="Verdana"/>
        </w:rPr>
        <w:t>Semestralmente</w:t>
      </w:r>
      <w:r w:rsidR="006601AF" w:rsidRPr="000D5ECC">
        <w:rPr>
          <w:rFonts w:ascii="Verdana" w:hAnsi="Verdana"/>
        </w:rPr>
        <w:t xml:space="preserve"> se realizará, desde la Subdirección Científica, una convocatoria para apoyar proyectos de investigación originales. Estas convocatorias serán analizadas por un Comité ad hoc que será el encargado de definir los proyectos que cumplan con los requisitos para ser apoyados. Las condiciones variarán de acuerdo con cada convocatoria, pero los requisitos comunes a todas ellas serán:</w:t>
      </w:r>
    </w:p>
    <w:p w:rsidR="008229A8" w:rsidRPr="000D5ECC" w:rsidRDefault="008229A8" w:rsidP="00713A63">
      <w:pPr>
        <w:pStyle w:val="Prrafodelista"/>
        <w:tabs>
          <w:tab w:val="left" w:pos="284"/>
        </w:tabs>
        <w:spacing w:after="200"/>
        <w:ind w:left="0"/>
        <w:contextualSpacing/>
        <w:jc w:val="both"/>
        <w:rPr>
          <w:rFonts w:ascii="Verdana" w:hAnsi="Verdana"/>
        </w:rPr>
      </w:pPr>
    </w:p>
    <w:p w:rsidR="006601AF" w:rsidRPr="000D5ECC" w:rsidRDefault="006601AF" w:rsidP="00713A63">
      <w:pPr>
        <w:pStyle w:val="Prrafodelista"/>
        <w:numPr>
          <w:ilvl w:val="0"/>
          <w:numId w:val="26"/>
        </w:numPr>
        <w:tabs>
          <w:tab w:val="left" w:pos="284"/>
        </w:tabs>
        <w:spacing w:after="200"/>
        <w:ind w:left="0" w:firstLine="0"/>
        <w:contextualSpacing/>
        <w:jc w:val="both"/>
        <w:rPr>
          <w:rFonts w:ascii="Verdana" w:hAnsi="Verdana"/>
        </w:rPr>
      </w:pPr>
      <w:r w:rsidRPr="000D5ECC">
        <w:rPr>
          <w:rFonts w:ascii="Verdana" w:hAnsi="Verdana"/>
        </w:rPr>
        <w:t>El Investigador principal debe ser Empleado del Hospital Universitario San Ignacio.</w:t>
      </w:r>
    </w:p>
    <w:p w:rsidR="006601AF" w:rsidRPr="000D5ECC" w:rsidRDefault="006601AF" w:rsidP="00713A63">
      <w:pPr>
        <w:pStyle w:val="Prrafodelista"/>
        <w:numPr>
          <w:ilvl w:val="0"/>
          <w:numId w:val="26"/>
        </w:numPr>
        <w:tabs>
          <w:tab w:val="left" w:pos="284"/>
        </w:tabs>
        <w:spacing w:after="200"/>
        <w:ind w:left="0" w:firstLine="0"/>
        <w:contextualSpacing/>
        <w:jc w:val="both"/>
        <w:rPr>
          <w:rFonts w:ascii="Verdana" w:hAnsi="Verdana"/>
        </w:rPr>
      </w:pPr>
      <w:r w:rsidRPr="000D5ECC">
        <w:rPr>
          <w:rFonts w:ascii="Verdana" w:hAnsi="Verdana"/>
        </w:rPr>
        <w:lastRenderedPageBreak/>
        <w:t>Debe haber participación de por lo menos un Estudiante de la Pontificia Universidad Javeriana.</w:t>
      </w:r>
    </w:p>
    <w:p w:rsidR="006601AF" w:rsidRPr="000D5ECC" w:rsidRDefault="006601AF" w:rsidP="00713A63">
      <w:pPr>
        <w:pStyle w:val="Prrafodelista"/>
        <w:numPr>
          <w:ilvl w:val="0"/>
          <w:numId w:val="26"/>
        </w:numPr>
        <w:tabs>
          <w:tab w:val="left" w:pos="284"/>
        </w:tabs>
        <w:spacing w:after="200"/>
        <w:ind w:left="0" w:firstLine="0"/>
        <w:contextualSpacing/>
        <w:jc w:val="both"/>
        <w:rPr>
          <w:rFonts w:ascii="Verdana" w:hAnsi="Verdana"/>
        </w:rPr>
      </w:pPr>
      <w:r w:rsidRPr="000D5ECC">
        <w:rPr>
          <w:rFonts w:ascii="Verdana" w:hAnsi="Verdana"/>
        </w:rPr>
        <w:t>La investigación debe partir de una idea original de los investigadores.</w:t>
      </w:r>
    </w:p>
    <w:p w:rsidR="00026353" w:rsidRPr="000D5ECC" w:rsidRDefault="00026353" w:rsidP="00713A63">
      <w:pPr>
        <w:pStyle w:val="Prrafodelista"/>
        <w:numPr>
          <w:ilvl w:val="0"/>
          <w:numId w:val="26"/>
        </w:numPr>
        <w:tabs>
          <w:tab w:val="left" w:pos="284"/>
        </w:tabs>
        <w:spacing w:after="200"/>
        <w:ind w:left="0" w:firstLine="0"/>
        <w:contextualSpacing/>
        <w:jc w:val="both"/>
        <w:rPr>
          <w:rFonts w:ascii="Verdana" w:hAnsi="Verdana"/>
        </w:rPr>
      </w:pPr>
      <w:r w:rsidRPr="000D5ECC">
        <w:rPr>
          <w:rFonts w:ascii="Verdana" w:hAnsi="Verdana"/>
        </w:rPr>
        <w:t>Tendrán prioridad los que comprendan objetivos alcanzables de registro de propiedad intelectual</w:t>
      </w:r>
      <w:r w:rsidR="00235AB9" w:rsidRPr="000D5ECC">
        <w:rPr>
          <w:rFonts w:ascii="Verdana" w:hAnsi="Verdana"/>
        </w:rPr>
        <w:t>.</w:t>
      </w:r>
    </w:p>
    <w:p w:rsidR="006601AF" w:rsidRPr="000D5ECC" w:rsidRDefault="006601AF" w:rsidP="00713A63">
      <w:pPr>
        <w:pStyle w:val="Prrafodelista"/>
        <w:numPr>
          <w:ilvl w:val="0"/>
          <w:numId w:val="26"/>
        </w:numPr>
        <w:tabs>
          <w:tab w:val="left" w:pos="284"/>
        </w:tabs>
        <w:spacing w:after="200"/>
        <w:ind w:left="0" w:firstLine="0"/>
        <w:contextualSpacing/>
        <w:jc w:val="both"/>
        <w:rPr>
          <w:rFonts w:ascii="Verdana" w:hAnsi="Verdana"/>
        </w:rPr>
      </w:pPr>
      <w:r w:rsidRPr="000D5ECC">
        <w:rPr>
          <w:rFonts w:ascii="Verdana" w:hAnsi="Verdana"/>
        </w:rPr>
        <w:t>Se podrán financiar equipos relacionados con la sistematización, captura de datos o sistemas de evaluación y monitoreo. Así como, prototipos de los productos.</w:t>
      </w:r>
    </w:p>
    <w:p w:rsidR="006601AF" w:rsidRPr="000D5ECC" w:rsidRDefault="006601AF" w:rsidP="00713A63">
      <w:pPr>
        <w:pStyle w:val="Prrafodelista"/>
        <w:numPr>
          <w:ilvl w:val="0"/>
          <w:numId w:val="26"/>
        </w:numPr>
        <w:tabs>
          <w:tab w:val="left" w:pos="284"/>
        </w:tabs>
        <w:spacing w:after="200"/>
        <w:ind w:left="0" w:firstLine="0"/>
        <w:contextualSpacing/>
        <w:jc w:val="both"/>
        <w:rPr>
          <w:rFonts w:ascii="Verdana" w:hAnsi="Verdana"/>
        </w:rPr>
      </w:pPr>
      <w:r w:rsidRPr="000D5ECC">
        <w:rPr>
          <w:rFonts w:ascii="Verdana" w:hAnsi="Verdana"/>
        </w:rPr>
        <w:t xml:space="preserve">En respuesta a las convocatorias de Colciencias, el Hospital Universitario San Ignacio, desde la Subdirección Científica, abrirá convocatorias internas encaminadas a apoyar, desde el punto de vista financiero y humano, la presentación de propuestas que busquen financiación externa. </w:t>
      </w:r>
    </w:p>
    <w:p w:rsidR="006601AF" w:rsidRPr="000D5ECC" w:rsidRDefault="006601AF" w:rsidP="00713A63">
      <w:pPr>
        <w:pStyle w:val="Prrafodelista"/>
        <w:numPr>
          <w:ilvl w:val="0"/>
          <w:numId w:val="26"/>
        </w:numPr>
        <w:tabs>
          <w:tab w:val="left" w:pos="284"/>
        </w:tabs>
        <w:spacing w:after="200"/>
        <w:ind w:left="0" w:firstLine="0"/>
        <w:contextualSpacing/>
        <w:jc w:val="both"/>
        <w:rPr>
          <w:rFonts w:ascii="Verdana" w:hAnsi="Verdana"/>
        </w:rPr>
      </w:pPr>
      <w:r w:rsidRPr="000D5ECC">
        <w:rPr>
          <w:rFonts w:ascii="Verdana" w:hAnsi="Verdana"/>
        </w:rPr>
        <w:t>Para la ayuda en otras convocatorias diferentes a Colciencias, el investigador podrá solicitar apoyo directamente a la Subdirección Científica.</w:t>
      </w:r>
    </w:p>
    <w:p w:rsidR="00D85157" w:rsidRPr="000D5ECC" w:rsidRDefault="00D85157" w:rsidP="00713A63">
      <w:pPr>
        <w:pStyle w:val="Prrafodelista"/>
        <w:tabs>
          <w:tab w:val="left" w:pos="284"/>
        </w:tabs>
        <w:spacing w:after="200"/>
        <w:ind w:left="0"/>
        <w:contextualSpacing/>
        <w:jc w:val="both"/>
        <w:rPr>
          <w:rFonts w:ascii="Verdana" w:hAnsi="Verdana"/>
        </w:rPr>
      </w:pPr>
    </w:p>
    <w:p w:rsidR="006601AF" w:rsidRPr="000D5ECC" w:rsidRDefault="00A12D64" w:rsidP="00713A63">
      <w:pPr>
        <w:pStyle w:val="Prrafodelista"/>
        <w:spacing w:after="200"/>
        <w:ind w:left="0"/>
        <w:contextualSpacing/>
        <w:jc w:val="both"/>
        <w:rPr>
          <w:rFonts w:ascii="Verdana" w:hAnsi="Verdana"/>
        </w:rPr>
      </w:pPr>
      <w:r w:rsidRPr="000D5ECC">
        <w:rPr>
          <w:rFonts w:ascii="Verdana" w:hAnsi="Verdana"/>
          <w:b/>
        </w:rPr>
        <w:t>5.</w:t>
      </w:r>
      <w:r w:rsidR="00405EC5" w:rsidRPr="000D5ECC">
        <w:rPr>
          <w:rFonts w:ascii="Verdana" w:hAnsi="Verdana"/>
          <w:b/>
        </w:rPr>
        <w:t xml:space="preserve">4 </w:t>
      </w:r>
      <w:r w:rsidR="00D1272F" w:rsidRPr="000D5ECC">
        <w:rPr>
          <w:rFonts w:ascii="Verdana" w:hAnsi="Verdana"/>
          <w:b/>
        </w:rPr>
        <w:t>Apoyo para la realización de estudios:</w:t>
      </w:r>
      <w:r w:rsidR="00D1272F" w:rsidRPr="000D5ECC">
        <w:t xml:space="preserve"> </w:t>
      </w:r>
      <w:r w:rsidR="006601AF" w:rsidRPr="000D5ECC">
        <w:rPr>
          <w:rFonts w:ascii="Verdana" w:hAnsi="Verdana"/>
        </w:rPr>
        <w:t>Los Profesionales del H</w:t>
      </w:r>
      <w:r w:rsidR="00D1272F" w:rsidRPr="000D5ECC">
        <w:rPr>
          <w:rFonts w:ascii="Verdana" w:hAnsi="Verdana"/>
        </w:rPr>
        <w:t xml:space="preserve">ospital </w:t>
      </w:r>
      <w:r w:rsidR="006601AF" w:rsidRPr="000D5ECC">
        <w:rPr>
          <w:rFonts w:ascii="Verdana" w:hAnsi="Verdana"/>
        </w:rPr>
        <w:t>U</w:t>
      </w:r>
      <w:r w:rsidR="00D1272F" w:rsidRPr="000D5ECC">
        <w:rPr>
          <w:rFonts w:ascii="Verdana" w:hAnsi="Verdana"/>
        </w:rPr>
        <w:t xml:space="preserve">niversitario </w:t>
      </w:r>
      <w:r w:rsidR="006601AF" w:rsidRPr="000D5ECC">
        <w:rPr>
          <w:rFonts w:ascii="Verdana" w:hAnsi="Verdana"/>
        </w:rPr>
        <w:t>S</w:t>
      </w:r>
      <w:r w:rsidR="00D1272F" w:rsidRPr="000D5ECC">
        <w:rPr>
          <w:rFonts w:ascii="Verdana" w:hAnsi="Verdana"/>
        </w:rPr>
        <w:t xml:space="preserve">an </w:t>
      </w:r>
      <w:r w:rsidR="006601AF" w:rsidRPr="000D5ECC">
        <w:rPr>
          <w:rFonts w:ascii="Verdana" w:hAnsi="Verdana"/>
        </w:rPr>
        <w:t>I</w:t>
      </w:r>
      <w:r w:rsidR="00D1272F" w:rsidRPr="000D5ECC">
        <w:rPr>
          <w:rFonts w:ascii="Verdana" w:hAnsi="Verdana"/>
        </w:rPr>
        <w:t>gnacio</w:t>
      </w:r>
      <w:r w:rsidR="006601AF" w:rsidRPr="000D5ECC">
        <w:rPr>
          <w:rFonts w:ascii="Verdana" w:hAnsi="Verdana"/>
        </w:rPr>
        <w:t>, con más de dos años de antigüedad y con la aprobación del Director del Departamento, podrán solicitar, a la Dirección General del H</w:t>
      </w:r>
      <w:r w:rsidR="004A6DF1" w:rsidRPr="000D5ECC">
        <w:rPr>
          <w:rFonts w:ascii="Verdana" w:hAnsi="Verdana"/>
        </w:rPr>
        <w:t>ospital</w:t>
      </w:r>
      <w:r w:rsidR="006601AF" w:rsidRPr="000D5ECC">
        <w:rPr>
          <w:rFonts w:ascii="Verdana" w:hAnsi="Verdana"/>
        </w:rPr>
        <w:t>, apoyo para la realización de estudios de Maestría o Doctorado en Investigación. El apoyo será aprobado por el Director General y el Subdirector Científico (SDC), teniendo en cuenta la hoja de vida del solicitante y la importancia de dicha formación para el Plan Estratégico del H</w:t>
      </w:r>
      <w:r w:rsidR="004A6DF1" w:rsidRPr="000D5ECC">
        <w:rPr>
          <w:rFonts w:ascii="Verdana" w:hAnsi="Verdana"/>
        </w:rPr>
        <w:t>ospital</w:t>
      </w:r>
      <w:r w:rsidR="006601AF" w:rsidRPr="000D5ECC">
        <w:rPr>
          <w:rFonts w:ascii="Verdana" w:hAnsi="Verdana"/>
        </w:rPr>
        <w:t xml:space="preserve">, siempre se aplicará para el apoyo la condición de préstamo </w:t>
      </w:r>
      <w:proofErr w:type="spellStart"/>
      <w:r w:rsidR="006601AF" w:rsidRPr="000D5ECC">
        <w:rPr>
          <w:rFonts w:ascii="Verdana" w:hAnsi="Verdana"/>
        </w:rPr>
        <w:t>condonable</w:t>
      </w:r>
      <w:proofErr w:type="spellEnd"/>
      <w:r w:rsidR="006601AF" w:rsidRPr="000D5ECC">
        <w:rPr>
          <w:rFonts w:ascii="Verdana" w:hAnsi="Verdana"/>
        </w:rPr>
        <w:t xml:space="preserve"> vigente en el Departamento de Gestión Humana. La ayuda podrá ser hasta </w:t>
      </w:r>
      <w:r w:rsidR="004A6DF1" w:rsidRPr="000D5ECC">
        <w:rPr>
          <w:rFonts w:ascii="Verdana" w:hAnsi="Verdana"/>
        </w:rPr>
        <w:t>de:</w:t>
      </w:r>
    </w:p>
    <w:p w:rsidR="008229A8" w:rsidRPr="000D5ECC" w:rsidRDefault="008229A8" w:rsidP="00713A63">
      <w:pPr>
        <w:pStyle w:val="Prrafodelista"/>
        <w:spacing w:after="200"/>
        <w:ind w:left="0"/>
        <w:contextualSpacing/>
        <w:jc w:val="both"/>
      </w:pPr>
    </w:p>
    <w:p w:rsidR="006601AF" w:rsidRPr="000D5ECC" w:rsidRDefault="006601AF" w:rsidP="00713A63">
      <w:pPr>
        <w:pStyle w:val="Prrafodelista"/>
        <w:numPr>
          <w:ilvl w:val="0"/>
          <w:numId w:val="27"/>
        </w:numPr>
        <w:tabs>
          <w:tab w:val="left" w:pos="284"/>
        </w:tabs>
        <w:spacing w:after="200"/>
        <w:ind w:left="0" w:firstLine="0"/>
        <w:contextualSpacing/>
        <w:jc w:val="both"/>
        <w:rPr>
          <w:rFonts w:ascii="Verdana" w:hAnsi="Verdana"/>
        </w:rPr>
      </w:pPr>
      <w:r w:rsidRPr="000D5ECC">
        <w:rPr>
          <w:rFonts w:ascii="Verdana" w:hAnsi="Verdana"/>
        </w:rPr>
        <w:t>80% del valor de la matrícula.</w:t>
      </w:r>
    </w:p>
    <w:p w:rsidR="006601AF" w:rsidRPr="000D5ECC" w:rsidRDefault="006601AF" w:rsidP="00713A63">
      <w:pPr>
        <w:pStyle w:val="Prrafodelista"/>
        <w:numPr>
          <w:ilvl w:val="0"/>
          <w:numId w:val="27"/>
        </w:numPr>
        <w:tabs>
          <w:tab w:val="left" w:pos="284"/>
        </w:tabs>
        <w:spacing w:after="200"/>
        <w:ind w:left="0" w:firstLine="0"/>
        <w:contextualSpacing/>
        <w:jc w:val="both"/>
        <w:rPr>
          <w:rFonts w:ascii="Verdana" w:hAnsi="Verdana"/>
        </w:rPr>
      </w:pPr>
      <w:r w:rsidRPr="000D5ECC">
        <w:rPr>
          <w:rFonts w:ascii="Verdana" w:hAnsi="Verdana"/>
        </w:rPr>
        <w:t>Tiempo protegido proporcional al número de créditos matriculados.</w:t>
      </w:r>
    </w:p>
    <w:p w:rsidR="006601AF" w:rsidRPr="000D5ECC" w:rsidRDefault="006601AF" w:rsidP="00713A63">
      <w:pPr>
        <w:pStyle w:val="Prrafodelista"/>
        <w:numPr>
          <w:ilvl w:val="0"/>
          <w:numId w:val="27"/>
        </w:numPr>
        <w:tabs>
          <w:tab w:val="left" w:pos="284"/>
        </w:tabs>
        <w:spacing w:after="200"/>
        <w:ind w:left="0" w:firstLine="0"/>
        <w:contextualSpacing/>
        <w:jc w:val="both"/>
        <w:rPr>
          <w:rFonts w:ascii="Verdana" w:hAnsi="Verdana"/>
        </w:rPr>
      </w:pPr>
      <w:r w:rsidRPr="000D5ECC">
        <w:rPr>
          <w:rFonts w:ascii="Verdana" w:hAnsi="Verdana"/>
        </w:rPr>
        <w:t>Financiación del proyecto de investigación o tesis doctoral.</w:t>
      </w:r>
    </w:p>
    <w:p w:rsidR="004A6DF1" w:rsidRPr="000D5ECC" w:rsidRDefault="004A6DF1" w:rsidP="00713A63">
      <w:pPr>
        <w:pStyle w:val="Prrafodelista"/>
        <w:spacing w:after="200"/>
        <w:ind w:left="720"/>
        <w:contextualSpacing/>
        <w:jc w:val="both"/>
      </w:pPr>
    </w:p>
    <w:p w:rsidR="006601AF" w:rsidRPr="000D5ECC" w:rsidRDefault="00A12D64" w:rsidP="00713A63">
      <w:pPr>
        <w:pStyle w:val="Prrafodelista"/>
        <w:spacing w:after="200"/>
        <w:ind w:left="0"/>
        <w:contextualSpacing/>
        <w:jc w:val="both"/>
        <w:rPr>
          <w:rFonts w:ascii="Verdana" w:hAnsi="Verdana"/>
        </w:rPr>
      </w:pPr>
      <w:r w:rsidRPr="000D5ECC">
        <w:rPr>
          <w:rFonts w:ascii="Verdana" w:hAnsi="Verdana"/>
          <w:b/>
        </w:rPr>
        <w:t>5.</w:t>
      </w:r>
      <w:r w:rsidR="00405EC5" w:rsidRPr="000D5ECC">
        <w:rPr>
          <w:rFonts w:ascii="Verdana" w:hAnsi="Verdana"/>
          <w:b/>
        </w:rPr>
        <w:t>5</w:t>
      </w:r>
      <w:r w:rsidRPr="000D5ECC">
        <w:rPr>
          <w:rFonts w:ascii="Verdana" w:hAnsi="Verdana"/>
          <w:b/>
        </w:rPr>
        <w:t xml:space="preserve"> </w:t>
      </w:r>
      <w:r w:rsidR="004A6DF1" w:rsidRPr="000D5ECC">
        <w:rPr>
          <w:rFonts w:ascii="Verdana" w:hAnsi="Verdana"/>
          <w:b/>
        </w:rPr>
        <w:t xml:space="preserve">Solicitudes </w:t>
      </w:r>
      <w:r w:rsidR="007206D6" w:rsidRPr="000D5ECC">
        <w:rPr>
          <w:rFonts w:ascii="Verdana" w:hAnsi="Verdana"/>
          <w:b/>
        </w:rPr>
        <w:t>para la adquisición de</w:t>
      </w:r>
      <w:r w:rsidR="004A6DF1" w:rsidRPr="000D5ECC">
        <w:rPr>
          <w:rFonts w:ascii="Verdana" w:hAnsi="Verdana"/>
          <w:b/>
        </w:rPr>
        <w:t xml:space="preserve"> equipos y software: </w:t>
      </w:r>
      <w:r w:rsidR="006601AF" w:rsidRPr="000D5ECC">
        <w:rPr>
          <w:rFonts w:ascii="Verdana" w:hAnsi="Verdana"/>
        </w:rPr>
        <w:t>Las solicitudes de equipos y software especializados para llevar a cabo investigación original, debidamente aprobada por el Comité de Investigaciones, deberán elevarse a la Subdirección Científica para su estudio y aprobación. Se dará prioridad a aquellas compras que den un beneficio general a la actividad de investigación del H</w:t>
      </w:r>
      <w:r w:rsidR="004A6DF1" w:rsidRPr="000D5ECC">
        <w:rPr>
          <w:rFonts w:ascii="Verdana" w:hAnsi="Verdana"/>
        </w:rPr>
        <w:t xml:space="preserve">ospital </w:t>
      </w:r>
      <w:r w:rsidR="006601AF" w:rsidRPr="000D5ECC">
        <w:rPr>
          <w:rFonts w:ascii="Verdana" w:hAnsi="Verdana"/>
        </w:rPr>
        <w:t>U</w:t>
      </w:r>
      <w:r w:rsidR="004A6DF1" w:rsidRPr="000D5ECC">
        <w:rPr>
          <w:rFonts w:ascii="Verdana" w:hAnsi="Verdana"/>
        </w:rPr>
        <w:t xml:space="preserve">niversitario </w:t>
      </w:r>
      <w:r w:rsidR="006601AF" w:rsidRPr="000D5ECC">
        <w:rPr>
          <w:rFonts w:ascii="Verdana" w:hAnsi="Verdana"/>
        </w:rPr>
        <w:t>S</w:t>
      </w:r>
      <w:r w:rsidR="004A6DF1" w:rsidRPr="000D5ECC">
        <w:rPr>
          <w:rFonts w:ascii="Verdana" w:hAnsi="Verdana"/>
        </w:rPr>
        <w:t xml:space="preserve">an </w:t>
      </w:r>
      <w:r w:rsidR="006601AF" w:rsidRPr="000D5ECC">
        <w:rPr>
          <w:rFonts w:ascii="Verdana" w:hAnsi="Verdana"/>
        </w:rPr>
        <w:t>I</w:t>
      </w:r>
      <w:r w:rsidR="004A6DF1" w:rsidRPr="000D5ECC">
        <w:rPr>
          <w:rFonts w:ascii="Verdana" w:hAnsi="Verdana"/>
        </w:rPr>
        <w:t>gnacio</w:t>
      </w:r>
      <w:r w:rsidR="006601AF" w:rsidRPr="000D5ECC">
        <w:rPr>
          <w:rFonts w:ascii="Verdana" w:hAnsi="Verdana"/>
        </w:rPr>
        <w:t>.</w:t>
      </w:r>
    </w:p>
    <w:p w:rsidR="004A6DF1" w:rsidRPr="000D5ECC" w:rsidRDefault="004A6DF1" w:rsidP="00713A63">
      <w:pPr>
        <w:pStyle w:val="Prrafodelista"/>
        <w:spacing w:after="200"/>
        <w:ind w:left="0"/>
        <w:contextualSpacing/>
        <w:jc w:val="both"/>
        <w:rPr>
          <w:rFonts w:ascii="Verdana" w:hAnsi="Verdana"/>
        </w:rPr>
      </w:pPr>
    </w:p>
    <w:p w:rsidR="006601AF" w:rsidRPr="000D5ECC" w:rsidRDefault="00A12D64" w:rsidP="00713A63">
      <w:pPr>
        <w:pStyle w:val="Prrafodelista"/>
        <w:spacing w:after="200"/>
        <w:ind w:left="0"/>
        <w:contextualSpacing/>
        <w:jc w:val="both"/>
        <w:rPr>
          <w:rFonts w:ascii="Verdana" w:hAnsi="Verdana"/>
        </w:rPr>
      </w:pPr>
      <w:r w:rsidRPr="000D5ECC">
        <w:rPr>
          <w:rFonts w:ascii="Verdana" w:hAnsi="Verdana"/>
          <w:b/>
        </w:rPr>
        <w:t>5.</w:t>
      </w:r>
      <w:r w:rsidR="00405EC5" w:rsidRPr="000D5ECC">
        <w:rPr>
          <w:rFonts w:ascii="Verdana" w:hAnsi="Verdana"/>
          <w:b/>
        </w:rPr>
        <w:t>6</w:t>
      </w:r>
      <w:r w:rsidRPr="000D5ECC">
        <w:rPr>
          <w:rFonts w:ascii="Verdana" w:hAnsi="Verdana"/>
          <w:b/>
        </w:rPr>
        <w:t xml:space="preserve"> </w:t>
      </w:r>
      <w:r w:rsidR="004A6DF1" w:rsidRPr="000D5ECC">
        <w:rPr>
          <w:rFonts w:ascii="Verdana" w:hAnsi="Verdana"/>
          <w:b/>
        </w:rPr>
        <w:t xml:space="preserve">Financiación para la </w:t>
      </w:r>
      <w:r w:rsidR="007206D6" w:rsidRPr="000D5ECC">
        <w:rPr>
          <w:rFonts w:ascii="Verdana" w:hAnsi="Verdana"/>
          <w:b/>
        </w:rPr>
        <w:t xml:space="preserve">asistencia a congresos para la </w:t>
      </w:r>
      <w:r w:rsidR="004A6DF1" w:rsidRPr="000D5ECC">
        <w:rPr>
          <w:rFonts w:ascii="Verdana" w:hAnsi="Verdana"/>
          <w:b/>
        </w:rPr>
        <w:t>presentación de resultados:</w:t>
      </w:r>
      <w:r w:rsidR="004A6DF1" w:rsidRPr="000D5ECC">
        <w:rPr>
          <w:rFonts w:ascii="Verdana" w:hAnsi="Verdana"/>
        </w:rPr>
        <w:t xml:space="preserve"> </w:t>
      </w:r>
      <w:r w:rsidR="006601AF" w:rsidRPr="000D5ECC">
        <w:rPr>
          <w:rFonts w:ascii="Verdana" w:hAnsi="Verdana"/>
        </w:rPr>
        <w:t>El H</w:t>
      </w:r>
      <w:r w:rsidR="004A6DF1" w:rsidRPr="000D5ECC">
        <w:rPr>
          <w:rFonts w:ascii="Verdana" w:hAnsi="Verdana"/>
        </w:rPr>
        <w:t xml:space="preserve">ospital Universitario </w:t>
      </w:r>
      <w:r w:rsidR="006601AF" w:rsidRPr="000D5ECC">
        <w:rPr>
          <w:rFonts w:ascii="Verdana" w:hAnsi="Verdana"/>
        </w:rPr>
        <w:t>S</w:t>
      </w:r>
      <w:r w:rsidR="004A6DF1" w:rsidRPr="000D5ECC">
        <w:rPr>
          <w:rFonts w:ascii="Verdana" w:hAnsi="Verdana"/>
        </w:rPr>
        <w:t xml:space="preserve">an </w:t>
      </w:r>
      <w:r w:rsidR="006601AF" w:rsidRPr="000D5ECC">
        <w:rPr>
          <w:rFonts w:ascii="Verdana" w:hAnsi="Verdana"/>
        </w:rPr>
        <w:t>I</w:t>
      </w:r>
      <w:r w:rsidR="004A6DF1" w:rsidRPr="000D5ECC">
        <w:rPr>
          <w:rFonts w:ascii="Verdana" w:hAnsi="Verdana"/>
        </w:rPr>
        <w:t>gnacio</w:t>
      </w:r>
      <w:r w:rsidR="006601AF" w:rsidRPr="000D5ECC">
        <w:rPr>
          <w:rFonts w:ascii="Verdana" w:hAnsi="Verdana"/>
        </w:rPr>
        <w:t xml:space="preserve"> financiará, en la medida de sus posibilidades, la asistencia de Profesionales del H</w:t>
      </w:r>
      <w:r w:rsidR="004A6DF1" w:rsidRPr="000D5ECC">
        <w:rPr>
          <w:rFonts w:ascii="Verdana" w:hAnsi="Verdana"/>
        </w:rPr>
        <w:t>ospital</w:t>
      </w:r>
      <w:r w:rsidR="006601AF" w:rsidRPr="000D5ECC">
        <w:rPr>
          <w:rFonts w:ascii="Verdana" w:hAnsi="Verdana"/>
        </w:rPr>
        <w:t xml:space="preserve"> y </w:t>
      </w:r>
      <w:r w:rsidR="006601AF" w:rsidRPr="000D5ECC">
        <w:rPr>
          <w:rFonts w:ascii="Verdana" w:hAnsi="Verdana"/>
        </w:rPr>
        <w:lastRenderedPageBreak/>
        <w:t xml:space="preserve">Estudiantes de la Pontificia Universidad Javeriana a presentar resultados de investigación a Congresos Nacionales e Internacionales. </w:t>
      </w:r>
    </w:p>
    <w:p w:rsidR="008229A8" w:rsidRPr="000D5ECC" w:rsidRDefault="008229A8" w:rsidP="00713A63">
      <w:pPr>
        <w:pStyle w:val="Prrafodelista"/>
        <w:spacing w:after="200"/>
        <w:ind w:left="0"/>
        <w:contextualSpacing/>
        <w:jc w:val="both"/>
        <w:rPr>
          <w:rFonts w:ascii="Verdana" w:hAnsi="Verdana"/>
        </w:rPr>
      </w:pPr>
    </w:p>
    <w:p w:rsidR="006601AF" w:rsidRPr="000D5ECC" w:rsidRDefault="006601AF" w:rsidP="00713A63">
      <w:pPr>
        <w:pStyle w:val="Prrafodelista"/>
        <w:numPr>
          <w:ilvl w:val="0"/>
          <w:numId w:val="28"/>
        </w:numPr>
        <w:tabs>
          <w:tab w:val="left" w:pos="284"/>
        </w:tabs>
        <w:spacing w:after="200"/>
        <w:ind w:left="0" w:firstLine="0"/>
        <w:contextualSpacing/>
        <w:jc w:val="both"/>
        <w:rPr>
          <w:rFonts w:ascii="Verdana" w:hAnsi="Verdana"/>
        </w:rPr>
      </w:pPr>
      <w:r w:rsidRPr="000D5ECC">
        <w:rPr>
          <w:rFonts w:ascii="Verdana" w:hAnsi="Verdana"/>
        </w:rPr>
        <w:t>Los resultados a presentar deben ser de proyectos de investigación previamente registrados en la Oficina de Investigaciones de H</w:t>
      </w:r>
      <w:r w:rsidR="002B10BA" w:rsidRPr="000D5ECC">
        <w:rPr>
          <w:rFonts w:ascii="Verdana" w:hAnsi="Verdana"/>
        </w:rPr>
        <w:t xml:space="preserve">ospital </w:t>
      </w:r>
      <w:r w:rsidRPr="000D5ECC">
        <w:rPr>
          <w:rFonts w:ascii="Verdana" w:hAnsi="Verdana"/>
        </w:rPr>
        <w:t>U</w:t>
      </w:r>
      <w:r w:rsidR="002B10BA" w:rsidRPr="000D5ECC">
        <w:rPr>
          <w:rFonts w:ascii="Verdana" w:hAnsi="Verdana"/>
        </w:rPr>
        <w:t xml:space="preserve">niversitario </w:t>
      </w:r>
      <w:r w:rsidRPr="000D5ECC">
        <w:rPr>
          <w:rFonts w:ascii="Verdana" w:hAnsi="Verdana"/>
        </w:rPr>
        <w:t>S</w:t>
      </w:r>
      <w:r w:rsidR="002B10BA" w:rsidRPr="000D5ECC">
        <w:rPr>
          <w:rFonts w:ascii="Verdana" w:hAnsi="Verdana"/>
        </w:rPr>
        <w:t xml:space="preserve">an </w:t>
      </w:r>
      <w:r w:rsidRPr="000D5ECC">
        <w:rPr>
          <w:rFonts w:ascii="Verdana" w:hAnsi="Verdana"/>
        </w:rPr>
        <w:t>I</w:t>
      </w:r>
      <w:r w:rsidR="002B10BA" w:rsidRPr="000D5ECC">
        <w:rPr>
          <w:rFonts w:ascii="Verdana" w:hAnsi="Verdana"/>
        </w:rPr>
        <w:t>gnacio</w:t>
      </w:r>
      <w:r w:rsidRPr="000D5ECC">
        <w:rPr>
          <w:rFonts w:ascii="Verdana" w:hAnsi="Verdana"/>
        </w:rPr>
        <w:t>.</w:t>
      </w:r>
    </w:p>
    <w:p w:rsidR="006601AF" w:rsidRPr="000D5ECC" w:rsidRDefault="006601AF" w:rsidP="00713A63">
      <w:pPr>
        <w:pStyle w:val="Prrafodelista"/>
        <w:numPr>
          <w:ilvl w:val="0"/>
          <w:numId w:val="28"/>
        </w:numPr>
        <w:tabs>
          <w:tab w:val="left" w:pos="284"/>
        </w:tabs>
        <w:spacing w:after="200"/>
        <w:ind w:left="0" w:firstLine="0"/>
        <w:contextualSpacing/>
        <w:jc w:val="both"/>
        <w:rPr>
          <w:rFonts w:ascii="Verdana" w:hAnsi="Verdana"/>
        </w:rPr>
      </w:pPr>
      <w:r w:rsidRPr="000D5ECC">
        <w:rPr>
          <w:rFonts w:ascii="Verdana" w:hAnsi="Verdana"/>
        </w:rPr>
        <w:t>Ser resultados definitivos.</w:t>
      </w:r>
    </w:p>
    <w:p w:rsidR="006601AF" w:rsidRPr="000D5ECC" w:rsidRDefault="006601AF" w:rsidP="00713A63">
      <w:pPr>
        <w:pStyle w:val="Prrafodelista"/>
        <w:numPr>
          <w:ilvl w:val="0"/>
          <w:numId w:val="28"/>
        </w:numPr>
        <w:tabs>
          <w:tab w:val="left" w:pos="284"/>
        </w:tabs>
        <w:spacing w:after="200"/>
        <w:ind w:left="0" w:firstLine="0"/>
        <w:contextualSpacing/>
        <w:jc w:val="both"/>
        <w:rPr>
          <w:rFonts w:ascii="Verdana" w:hAnsi="Verdana"/>
        </w:rPr>
      </w:pPr>
      <w:r w:rsidRPr="000D5ECC">
        <w:rPr>
          <w:rFonts w:ascii="Verdana" w:hAnsi="Verdana"/>
        </w:rPr>
        <w:t xml:space="preserve">Llevar el nombre del Hospital Universitario de San Ignacio en el resumen aceptado para presentación.  </w:t>
      </w:r>
    </w:p>
    <w:p w:rsidR="006601AF" w:rsidRPr="000D5ECC" w:rsidRDefault="006601AF" w:rsidP="00713A63">
      <w:pPr>
        <w:pStyle w:val="Prrafodelista"/>
        <w:numPr>
          <w:ilvl w:val="0"/>
          <w:numId w:val="28"/>
        </w:numPr>
        <w:tabs>
          <w:tab w:val="left" w:pos="284"/>
        </w:tabs>
        <w:spacing w:after="200"/>
        <w:ind w:left="0" w:firstLine="0"/>
        <w:contextualSpacing/>
        <w:jc w:val="both"/>
        <w:rPr>
          <w:rFonts w:ascii="Verdana" w:hAnsi="Verdana"/>
        </w:rPr>
      </w:pPr>
      <w:r w:rsidRPr="000D5ECC">
        <w:rPr>
          <w:rFonts w:ascii="Verdana" w:hAnsi="Verdana"/>
        </w:rPr>
        <w:t>La financiación puede ser parcial o total dependiendo de la categoría del Congreso y de si fue aceptado para presentación oral o en poster.</w:t>
      </w:r>
    </w:p>
    <w:p w:rsidR="00FE160C" w:rsidRPr="000D5ECC" w:rsidRDefault="006601AF" w:rsidP="00713A63">
      <w:pPr>
        <w:pStyle w:val="Prrafodelista"/>
        <w:numPr>
          <w:ilvl w:val="0"/>
          <w:numId w:val="28"/>
        </w:numPr>
        <w:tabs>
          <w:tab w:val="left" w:pos="284"/>
        </w:tabs>
        <w:spacing w:after="200"/>
        <w:ind w:left="0" w:firstLine="0"/>
        <w:contextualSpacing/>
        <w:jc w:val="both"/>
        <w:rPr>
          <w:rFonts w:ascii="Verdana" w:hAnsi="Verdana"/>
        </w:rPr>
      </w:pPr>
      <w:r w:rsidRPr="000D5ECC">
        <w:rPr>
          <w:rFonts w:ascii="Verdana" w:hAnsi="Verdana"/>
        </w:rPr>
        <w:t xml:space="preserve">La financiación se dará en forma de crédito </w:t>
      </w:r>
      <w:proofErr w:type="spellStart"/>
      <w:r w:rsidRPr="000D5ECC">
        <w:rPr>
          <w:rFonts w:ascii="Verdana" w:hAnsi="Verdana"/>
        </w:rPr>
        <w:t>condonable</w:t>
      </w:r>
      <w:proofErr w:type="spellEnd"/>
      <w:r w:rsidRPr="000D5ECC">
        <w:rPr>
          <w:rFonts w:ascii="Verdana" w:hAnsi="Verdana"/>
        </w:rPr>
        <w:t xml:space="preserve"> para lo cual el favorecido firmará un acuerdo de pago en la Oficina Jurídica o en Gestión Humana.</w:t>
      </w:r>
    </w:p>
    <w:p w:rsidR="006601AF" w:rsidRPr="000D5ECC" w:rsidRDefault="006601AF" w:rsidP="00713A63">
      <w:pPr>
        <w:pStyle w:val="Prrafodelista"/>
        <w:numPr>
          <w:ilvl w:val="0"/>
          <w:numId w:val="28"/>
        </w:numPr>
        <w:tabs>
          <w:tab w:val="left" w:pos="284"/>
        </w:tabs>
        <w:ind w:left="0" w:firstLine="0"/>
        <w:contextualSpacing/>
        <w:jc w:val="both"/>
        <w:rPr>
          <w:rFonts w:ascii="Verdana" w:hAnsi="Verdana"/>
        </w:rPr>
      </w:pPr>
      <w:r w:rsidRPr="000D5ECC">
        <w:rPr>
          <w:rFonts w:ascii="Verdana" w:hAnsi="Verdana"/>
        </w:rPr>
        <w:t xml:space="preserve">El apoyo para asistencia a congresos quedará condonado con el registro de propiedad intelectual del producto de la investigación o la publicación de un artículo científico en una revista nacional indexada en Publindex A o B (Congresos Nacionales) o Internacional indexada en </w:t>
      </w:r>
      <w:proofErr w:type="spellStart"/>
      <w:r w:rsidRPr="000D5ECC">
        <w:rPr>
          <w:rFonts w:ascii="Verdana" w:hAnsi="Verdana"/>
        </w:rPr>
        <w:t>PubMed</w:t>
      </w:r>
      <w:proofErr w:type="spellEnd"/>
      <w:r w:rsidR="00EE6A19" w:rsidRPr="000D5ECC">
        <w:rPr>
          <w:rFonts w:ascii="Verdana" w:hAnsi="Verdana"/>
        </w:rPr>
        <w:t xml:space="preserve"> (Congresos Internacionales)</w:t>
      </w:r>
      <w:r w:rsidRPr="000D5ECC">
        <w:rPr>
          <w:rFonts w:ascii="Verdana" w:hAnsi="Verdana"/>
        </w:rPr>
        <w:t>.</w:t>
      </w:r>
      <w:r w:rsidR="00235AB9" w:rsidRPr="000D5ECC">
        <w:t xml:space="preserve"> </w:t>
      </w:r>
      <w:r w:rsidR="00235AB9" w:rsidRPr="000D5ECC">
        <w:rPr>
          <w:rFonts w:ascii="Verdana" w:hAnsi="Verdana"/>
        </w:rPr>
        <w:t>Para hacer efectiva la condonación se tendrá en cuenta el plazo máximo entre la terminación del estudio o proyecto y cumplimiento del requisito, así: para la publicación será de máximo un año y para el registro de propiedad intelectual de máximo 2 años</w:t>
      </w:r>
      <w:r w:rsidR="00FE160C" w:rsidRPr="000D5ECC">
        <w:rPr>
          <w:rFonts w:ascii="Verdana" w:hAnsi="Verdana"/>
        </w:rPr>
        <w:t>.</w:t>
      </w:r>
    </w:p>
    <w:p w:rsidR="00CF2CD9" w:rsidRPr="000D5ECC" w:rsidRDefault="00CF2CD9" w:rsidP="00CF2CD9">
      <w:pPr>
        <w:pStyle w:val="Prrafodelista"/>
        <w:tabs>
          <w:tab w:val="left" w:pos="284"/>
        </w:tabs>
        <w:ind w:left="0"/>
        <w:contextualSpacing/>
        <w:jc w:val="both"/>
        <w:rPr>
          <w:rFonts w:ascii="Verdana" w:hAnsi="Verdana"/>
        </w:rPr>
      </w:pPr>
    </w:p>
    <w:p w:rsidR="00B06BF1" w:rsidRPr="000D5ECC" w:rsidRDefault="00B06BF1" w:rsidP="00B06BF1">
      <w:pPr>
        <w:tabs>
          <w:tab w:val="left" w:pos="284"/>
        </w:tabs>
        <w:contextualSpacing/>
        <w:jc w:val="both"/>
        <w:rPr>
          <w:rFonts w:ascii="Verdana" w:hAnsi="Verdana"/>
        </w:rPr>
      </w:pPr>
      <w:r w:rsidRPr="000D5ECC">
        <w:rPr>
          <w:rFonts w:ascii="Verdana" w:hAnsi="Verdana"/>
        </w:rPr>
        <w:t>Los criterios que se tienen en cuenta para los apoyos de a viajes congresos son</w:t>
      </w:r>
      <w:r w:rsidR="00967C6E" w:rsidRPr="000D5ECC">
        <w:rPr>
          <w:rFonts w:ascii="Verdana" w:hAnsi="Verdana"/>
        </w:rPr>
        <w:t xml:space="preserve"> determinados por el Director General y están expuestos a continuación</w:t>
      </w:r>
      <w:r w:rsidRPr="000D5ECC">
        <w:rPr>
          <w:rFonts w:ascii="Verdana" w:hAnsi="Verdana"/>
        </w:rPr>
        <w:t>:</w:t>
      </w:r>
    </w:p>
    <w:p w:rsidR="00B06BF1" w:rsidRPr="000D5ECC" w:rsidRDefault="00B06BF1" w:rsidP="00B06BF1">
      <w:pPr>
        <w:tabs>
          <w:tab w:val="left" w:pos="284"/>
        </w:tabs>
        <w:contextualSpacing/>
        <w:jc w:val="both"/>
        <w:rPr>
          <w:rFonts w:ascii="Verdana" w:hAnsi="Verdana"/>
        </w:rPr>
      </w:pPr>
    </w:p>
    <w:p w:rsidR="00B06BF1" w:rsidRPr="000D5ECC" w:rsidRDefault="00B06BF1" w:rsidP="00B06BF1">
      <w:pPr>
        <w:tabs>
          <w:tab w:val="left" w:pos="284"/>
        </w:tabs>
        <w:contextualSpacing/>
        <w:jc w:val="both"/>
        <w:rPr>
          <w:rFonts w:ascii="Verdana" w:hAnsi="Verdana"/>
          <w:i/>
          <w:u w:val="single"/>
        </w:rPr>
      </w:pPr>
      <w:r w:rsidRPr="000D5ECC">
        <w:rPr>
          <w:rFonts w:ascii="Verdana" w:hAnsi="Verdana"/>
          <w:i/>
          <w:u w:val="single"/>
        </w:rPr>
        <w:t>Fecha de solicitud:</w:t>
      </w:r>
    </w:p>
    <w:p w:rsidR="00B06BF1" w:rsidRPr="000D5ECC" w:rsidRDefault="00B06BF1" w:rsidP="00B06BF1">
      <w:pPr>
        <w:tabs>
          <w:tab w:val="left" w:pos="284"/>
        </w:tabs>
        <w:contextualSpacing/>
        <w:jc w:val="both"/>
        <w:rPr>
          <w:rFonts w:ascii="Verdana" w:hAnsi="Verdana"/>
        </w:rPr>
      </w:pPr>
    </w:p>
    <w:p w:rsidR="00B06BF1" w:rsidRPr="000D5ECC" w:rsidRDefault="000C555D" w:rsidP="00811919">
      <w:pPr>
        <w:pStyle w:val="Prrafodelista"/>
        <w:numPr>
          <w:ilvl w:val="0"/>
          <w:numId w:val="40"/>
        </w:numPr>
        <w:tabs>
          <w:tab w:val="left" w:pos="284"/>
        </w:tabs>
        <w:ind w:left="0" w:firstLine="0"/>
        <w:contextualSpacing/>
        <w:jc w:val="both"/>
        <w:rPr>
          <w:rFonts w:ascii="Verdana" w:hAnsi="Verdana"/>
        </w:rPr>
      </w:pPr>
      <w:r w:rsidRPr="000D5ECC">
        <w:rPr>
          <w:rFonts w:ascii="Verdana" w:hAnsi="Verdana"/>
        </w:rPr>
        <w:t>El formato</w:t>
      </w:r>
      <w:r w:rsidR="00302AC2" w:rsidRPr="000D5ECC">
        <w:rPr>
          <w:rFonts w:ascii="Verdana" w:hAnsi="Verdana"/>
        </w:rPr>
        <w:t xml:space="preserve"> GRF-R-27 Formato para la liquidación de gastos de viaje</w:t>
      </w:r>
      <w:r w:rsidR="00ED6D66" w:rsidRPr="000D5ECC">
        <w:rPr>
          <w:rFonts w:ascii="Verdana" w:hAnsi="Verdana"/>
        </w:rPr>
        <w:t>,</w:t>
      </w:r>
      <w:r w:rsidR="00302AC2" w:rsidRPr="000D5ECC">
        <w:rPr>
          <w:rFonts w:ascii="Verdana" w:hAnsi="Verdana"/>
        </w:rPr>
        <w:t xml:space="preserve"> </w:t>
      </w:r>
      <w:r w:rsidR="00967C6E" w:rsidRPr="000D5ECC">
        <w:rPr>
          <w:rFonts w:ascii="Verdana" w:hAnsi="Verdana"/>
        </w:rPr>
        <w:t>d</w:t>
      </w:r>
      <w:r w:rsidR="00B06BF1" w:rsidRPr="000D5ECC">
        <w:rPr>
          <w:rFonts w:ascii="Verdana" w:hAnsi="Verdana"/>
        </w:rPr>
        <w:t>ebe estar completamente diligenciad</w:t>
      </w:r>
      <w:r w:rsidR="00967C6E" w:rsidRPr="000D5ECC">
        <w:rPr>
          <w:rFonts w:ascii="Verdana" w:hAnsi="Verdana"/>
        </w:rPr>
        <w:t>o</w:t>
      </w:r>
      <w:r w:rsidR="00B06BF1" w:rsidRPr="000D5ECC">
        <w:rPr>
          <w:rFonts w:ascii="Verdana" w:hAnsi="Verdana"/>
        </w:rPr>
        <w:t xml:space="preserve"> </w:t>
      </w:r>
      <w:r w:rsidR="00967C6E" w:rsidRPr="000D5ECC">
        <w:rPr>
          <w:rFonts w:ascii="Verdana" w:hAnsi="Verdana"/>
        </w:rPr>
        <w:t xml:space="preserve">y aprobado </w:t>
      </w:r>
      <w:r w:rsidR="00B06BF1" w:rsidRPr="000D5ECC">
        <w:rPr>
          <w:rFonts w:ascii="Verdana" w:hAnsi="Verdana"/>
        </w:rPr>
        <w:t>al menos 60 días antes de la fecha de inicio del viaje</w:t>
      </w:r>
      <w:r w:rsidR="00967C6E" w:rsidRPr="000D5ECC">
        <w:rPr>
          <w:rFonts w:ascii="Verdana" w:hAnsi="Verdana"/>
        </w:rPr>
        <w:t>.</w:t>
      </w:r>
    </w:p>
    <w:p w:rsidR="00B06BF1" w:rsidRPr="000D5ECC" w:rsidRDefault="00B06BF1" w:rsidP="00811919">
      <w:pPr>
        <w:pStyle w:val="Prrafodelista"/>
        <w:numPr>
          <w:ilvl w:val="0"/>
          <w:numId w:val="40"/>
        </w:numPr>
        <w:tabs>
          <w:tab w:val="left" w:pos="284"/>
        </w:tabs>
        <w:spacing w:after="200"/>
        <w:ind w:left="0" w:firstLine="0"/>
        <w:contextualSpacing/>
        <w:jc w:val="both"/>
        <w:rPr>
          <w:rFonts w:ascii="Verdana" w:hAnsi="Verdana"/>
        </w:rPr>
      </w:pPr>
      <w:r w:rsidRPr="000D5ECC">
        <w:rPr>
          <w:rFonts w:ascii="Verdana" w:hAnsi="Verdana"/>
        </w:rPr>
        <w:t xml:space="preserve">Se tomara como fecha de </w:t>
      </w:r>
      <w:r w:rsidR="00967C6E" w:rsidRPr="000D5ECC">
        <w:rPr>
          <w:rFonts w:ascii="Verdana" w:hAnsi="Verdana"/>
        </w:rPr>
        <w:t>recepción</w:t>
      </w:r>
      <w:r w:rsidRPr="000D5ECC">
        <w:rPr>
          <w:rFonts w:ascii="Verdana" w:hAnsi="Verdana"/>
        </w:rPr>
        <w:t xml:space="preserve"> la del correo </w:t>
      </w:r>
      <w:r w:rsidR="00967C6E" w:rsidRPr="000D5ECC">
        <w:rPr>
          <w:rFonts w:ascii="Verdana" w:hAnsi="Verdana"/>
        </w:rPr>
        <w:t>electrónico</w:t>
      </w:r>
      <w:r w:rsidRPr="000D5ECC">
        <w:rPr>
          <w:rFonts w:ascii="Verdana" w:hAnsi="Verdana"/>
        </w:rPr>
        <w:t xml:space="preserve"> que contenga la solicitud con la </w:t>
      </w:r>
      <w:r w:rsidR="00967C6E" w:rsidRPr="000D5ECC">
        <w:rPr>
          <w:rFonts w:ascii="Verdana" w:hAnsi="Verdana"/>
        </w:rPr>
        <w:t>información</w:t>
      </w:r>
      <w:r w:rsidRPr="000D5ECC">
        <w:rPr>
          <w:rFonts w:ascii="Verdana" w:hAnsi="Verdana"/>
        </w:rPr>
        <w:t xml:space="preserve"> completa</w:t>
      </w:r>
    </w:p>
    <w:p w:rsidR="00B06BF1" w:rsidRPr="000D5ECC" w:rsidRDefault="00B06BF1" w:rsidP="00811919">
      <w:pPr>
        <w:pStyle w:val="Prrafodelista"/>
        <w:numPr>
          <w:ilvl w:val="0"/>
          <w:numId w:val="40"/>
        </w:numPr>
        <w:tabs>
          <w:tab w:val="left" w:pos="284"/>
        </w:tabs>
        <w:ind w:left="0" w:firstLine="0"/>
        <w:contextualSpacing/>
        <w:jc w:val="both"/>
        <w:rPr>
          <w:rFonts w:ascii="Verdana" w:hAnsi="Verdana"/>
        </w:rPr>
      </w:pPr>
      <w:r w:rsidRPr="000D5ECC">
        <w:rPr>
          <w:rFonts w:ascii="Verdana" w:hAnsi="Verdana"/>
        </w:rPr>
        <w:t>No se recibirán solicitudes incompletas, pues no se pueden comprar tiquetes ni reservar hoteles</w:t>
      </w:r>
      <w:r w:rsidR="00967C6E" w:rsidRPr="000D5ECC">
        <w:rPr>
          <w:rFonts w:ascii="Verdana" w:hAnsi="Verdana"/>
        </w:rPr>
        <w:t>.</w:t>
      </w:r>
    </w:p>
    <w:p w:rsidR="00B06BF1" w:rsidRPr="000D5ECC" w:rsidRDefault="00B06BF1" w:rsidP="00B06BF1">
      <w:pPr>
        <w:tabs>
          <w:tab w:val="left" w:pos="284"/>
        </w:tabs>
        <w:contextualSpacing/>
        <w:jc w:val="both"/>
        <w:rPr>
          <w:rFonts w:ascii="Verdana" w:hAnsi="Verdana"/>
        </w:rPr>
      </w:pPr>
    </w:p>
    <w:p w:rsidR="00B06BF1" w:rsidRPr="000D5ECC" w:rsidRDefault="00B06BF1" w:rsidP="00B06BF1">
      <w:pPr>
        <w:tabs>
          <w:tab w:val="left" w:pos="284"/>
        </w:tabs>
        <w:contextualSpacing/>
        <w:jc w:val="both"/>
        <w:rPr>
          <w:rFonts w:ascii="Verdana" w:hAnsi="Verdana"/>
          <w:i/>
          <w:u w:val="single"/>
        </w:rPr>
      </w:pPr>
      <w:r w:rsidRPr="000D5ECC">
        <w:rPr>
          <w:rFonts w:ascii="Verdana" w:hAnsi="Verdana"/>
          <w:i/>
          <w:u w:val="single"/>
        </w:rPr>
        <w:t>Tramite de visa y cancelación de reservas:</w:t>
      </w:r>
    </w:p>
    <w:p w:rsidR="00B06BF1" w:rsidRPr="000D5ECC" w:rsidRDefault="00B06BF1" w:rsidP="00B06BF1">
      <w:pPr>
        <w:tabs>
          <w:tab w:val="left" w:pos="284"/>
        </w:tabs>
        <w:contextualSpacing/>
        <w:jc w:val="both"/>
        <w:rPr>
          <w:rFonts w:ascii="Verdana" w:hAnsi="Verdana"/>
        </w:rPr>
      </w:pPr>
    </w:p>
    <w:p w:rsidR="00B06BF1" w:rsidRPr="000D5ECC" w:rsidRDefault="00B06BF1" w:rsidP="00967C6E">
      <w:pPr>
        <w:pStyle w:val="Prrafodelista"/>
        <w:numPr>
          <w:ilvl w:val="0"/>
          <w:numId w:val="39"/>
        </w:numPr>
        <w:tabs>
          <w:tab w:val="left" w:pos="284"/>
        </w:tabs>
        <w:ind w:left="0" w:firstLine="0"/>
        <w:contextualSpacing/>
        <w:jc w:val="both"/>
        <w:rPr>
          <w:rFonts w:ascii="Verdana" w:hAnsi="Verdana"/>
        </w:rPr>
      </w:pPr>
      <w:r w:rsidRPr="000D5ECC">
        <w:rPr>
          <w:rFonts w:ascii="Verdana" w:hAnsi="Verdana"/>
        </w:rPr>
        <w:t>El Hospital N</w:t>
      </w:r>
      <w:r w:rsidR="00967C6E" w:rsidRPr="000D5ECC">
        <w:rPr>
          <w:rFonts w:ascii="Verdana" w:hAnsi="Verdana"/>
        </w:rPr>
        <w:t>O</w:t>
      </w:r>
      <w:r w:rsidRPr="000D5ECC">
        <w:rPr>
          <w:rFonts w:ascii="Verdana" w:hAnsi="Verdana"/>
        </w:rPr>
        <w:t xml:space="preserve"> se hace responsable del </w:t>
      </w:r>
      <w:r w:rsidR="00967C6E" w:rsidRPr="000D5ECC">
        <w:rPr>
          <w:rFonts w:ascii="Verdana" w:hAnsi="Verdana"/>
        </w:rPr>
        <w:t>trámite</w:t>
      </w:r>
      <w:r w:rsidRPr="000D5ECC">
        <w:rPr>
          <w:rFonts w:ascii="Verdana" w:hAnsi="Verdana"/>
        </w:rPr>
        <w:t xml:space="preserve"> de visas</w:t>
      </w:r>
      <w:r w:rsidR="00967C6E" w:rsidRPr="000D5ECC">
        <w:rPr>
          <w:rFonts w:ascii="Verdana" w:hAnsi="Verdana"/>
        </w:rPr>
        <w:t>, estos trámites</w:t>
      </w:r>
      <w:r w:rsidRPr="000D5ECC">
        <w:rPr>
          <w:rFonts w:ascii="Verdana" w:hAnsi="Verdana"/>
        </w:rPr>
        <w:t xml:space="preserve"> son </w:t>
      </w:r>
      <w:r w:rsidR="00967C6E" w:rsidRPr="000D5ECC">
        <w:rPr>
          <w:rFonts w:ascii="Verdana" w:hAnsi="Verdana"/>
        </w:rPr>
        <w:t xml:space="preserve">de </w:t>
      </w:r>
      <w:r w:rsidRPr="000D5ECC">
        <w:rPr>
          <w:rFonts w:ascii="Verdana" w:hAnsi="Verdana"/>
        </w:rPr>
        <w:t>responsabilidad exclusiva del solicitante</w:t>
      </w:r>
      <w:r w:rsidR="00ED6D66" w:rsidRPr="000D5ECC">
        <w:rPr>
          <w:rFonts w:ascii="Verdana" w:hAnsi="Verdana"/>
        </w:rPr>
        <w:t>.</w:t>
      </w:r>
    </w:p>
    <w:p w:rsidR="00B06BF1" w:rsidRPr="000D5ECC" w:rsidRDefault="00B06BF1" w:rsidP="00811919">
      <w:pPr>
        <w:pStyle w:val="Prrafodelista"/>
        <w:numPr>
          <w:ilvl w:val="0"/>
          <w:numId w:val="39"/>
        </w:numPr>
        <w:tabs>
          <w:tab w:val="left" w:pos="284"/>
        </w:tabs>
        <w:ind w:left="0" w:firstLine="0"/>
        <w:contextualSpacing/>
        <w:jc w:val="both"/>
        <w:rPr>
          <w:rFonts w:ascii="Verdana" w:hAnsi="Verdana"/>
        </w:rPr>
      </w:pPr>
      <w:r w:rsidRPr="000D5ECC">
        <w:rPr>
          <w:rFonts w:ascii="Verdana" w:hAnsi="Verdana"/>
        </w:rPr>
        <w:lastRenderedPageBreak/>
        <w:t>Ante la negación de visas o imposibilidad de viajar por otras razonas atribuibles al solicitante los costos de cancelación de reservas aéreas y hoteleras serán a cargo del solicitante</w:t>
      </w:r>
      <w:r w:rsidR="00ED6D66" w:rsidRPr="000D5ECC">
        <w:rPr>
          <w:rFonts w:ascii="Verdana" w:hAnsi="Verdana"/>
        </w:rPr>
        <w:t>.</w:t>
      </w:r>
    </w:p>
    <w:p w:rsidR="00CC2355" w:rsidRPr="000D5ECC" w:rsidRDefault="00CC2355" w:rsidP="00CC2355">
      <w:pPr>
        <w:pStyle w:val="Prrafodelista"/>
        <w:tabs>
          <w:tab w:val="left" w:pos="284"/>
        </w:tabs>
        <w:ind w:left="0"/>
        <w:contextualSpacing/>
        <w:jc w:val="both"/>
        <w:rPr>
          <w:rFonts w:ascii="Verdana" w:hAnsi="Verdana"/>
        </w:rPr>
      </w:pPr>
    </w:p>
    <w:p w:rsidR="00B06BF1" w:rsidRPr="000D5ECC" w:rsidRDefault="00B06BF1" w:rsidP="00B06BF1">
      <w:pPr>
        <w:tabs>
          <w:tab w:val="left" w:pos="284"/>
        </w:tabs>
        <w:contextualSpacing/>
        <w:jc w:val="both"/>
        <w:rPr>
          <w:rFonts w:ascii="Verdana" w:hAnsi="Verdana"/>
          <w:i/>
          <w:u w:val="single"/>
        </w:rPr>
      </w:pPr>
      <w:r w:rsidRPr="000D5ECC">
        <w:rPr>
          <w:rFonts w:ascii="Verdana" w:hAnsi="Verdana"/>
          <w:i/>
          <w:u w:val="single"/>
        </w:rPr>
        <w:t>Razón de la solicitud de apoyo:</w:t>
      </w:r>
    </w:p>
    <w:p w:rsidR="00B06BF1" w:rsidRPr="000D5ECC" w:rsidRDefault="00B06BF1" w:rsidP="00B06BF1">
      <w:pPr>
        <w:tabs>
          <w:tab w:val="left" w:pos="284"/>
        </w:tabs>
        <w:contextualSpacing/>
        <w:jc w:val="both"/>
        <w:rPr>
          <w:rFonts w:ascii="Verdana" w:hAnsi="Verdana"/>
        </w:rPr>
      </w:pPr>
    </w:p>
    <w:p w:rsidR="00B06BF1" w:rsidRPr="000D5ECC" w:rsidRDefault="00B06BF1" w:rsidP="00811919">
      <w:pPr>
        <w:pStyle w:val="Prrafodelista"/>
        <w:numPr>
          <w:ilvl w:val="0"/>
          <w:numId w:val="38"/>
        </w:numPr>
        <w:tabs>
          <w:tab w:val="left" w:pos="284"/>
        </w:tabs>
        <w:ind w:left="0" w:firstLine="0"/>
        <w:contextualSpacing/>
        <w:jc w:val="both"/>
        <w:rPr>
          <w:rFonts w:ascii="Verdana" w:hAnsi="Verdana"/>
        </w:rPr>
      </w:pPr>
      <w:r w:rsidRPr="000D5ECC">
        <w:rPr>
          <w:rFonts w:ascii="Verdana" w:hAnsi="Verdana"/>
        </w:rPr>
        <w:t>Debe ser explicita la participación del Hospital en el evento</w:t>
      </w:r>
      <w:r w:rsidR="00ED6D66" w:rsidRPr="000D5ECC">
        <w:rPr>
          <w:rFonts w:ascii="Verdana" w:hAnsi="Verdana"/>
        </w:rPr>
        <w:t>.</w:t>
      </w:r>
    </w:p>
    <w:p w:rsidR="00B06BF1" w:rsidRPr="000D5ECC" w:rsidRDefault="00B06BF1" w:rsidP="00811919">
      <w:pPr>
        <w:pStyle w:val="Prrafodelista"/>
        <w:numPr>
          <w:ilvl w:val="0"/>
          <w:numId w:val="38"/>
        </w:numPr>
        <w:tabs>
          <w:tab w:val="left" w:pos="284"/>
        </w:tabs>
        <w:ind w:left="0" w:firstLine="0"/>
        <w:contextualSpacing/>
        <w:jc w:val="both"/>
        <w:rPr>
          <w:rFonts w:ascii="Verdana" w:hAnsi="Verdana"/>
        </w:rPr>
      </w:pPr>
      <w:r w:rsidRPr="000D5ECC">
        <w:rPr>
          <w:rFonts w:ascii="Verdana" w:hAnsi="Verdana"/>
        </w:rPr>
        <w:t>Debe adjuntase copia de la aprobación del trabajo a presentar en la que se mencione la participación del Hospital</w:t>
      </w:r>
      <w:r w:rsidR="00ED6D66" w:rsidRPr="000D5ECC">
        <w:rPr>
          <w:rFonts w:ascii="Verdana" w:hAnsi="Verdana"/>
        </w:rPr>
        <w:t>.</w:t>
      </w:r>
    </w:p>
    <w:p w:rsidR="00B06BF1" w:rsidRPr="000D5ECC" w:rsidRDefault="00B06BF1" w:rsidP="00B06BF1">
      <w:pPr>
        <w:tabs>
          <w:tab w:val="left" w:pos="284"/>
        </w:tabs>
        <w:contextualSpacing/>
        <w:jc w:val="both"/>
        <w:rPr>
          <w:rFonts w:ascii="Verdana" w:hAnsi="Verdana"/>
        </w:rPr>
      </w:pPr>
    </w:p>
    <w:p w:rsidR="00B06BF1" w:rsidRPr="000D5ECC" w:rsidRDefault="00B06BF1" w:rsidP="00B06BF1">
      <w:pPr>
        <w:tabs>
          <w:tab w:val="left" w:pos="284"/>
        </w:tabs>
        <w:contextualSpacing/>
        <w:jc w:val="both"/>
        <w:rPr>
          <w:rFonts w:ascii="Verdana" w:hAnsi="Verdana"/>
          <w:i/>
          <w:u w:val="single"/>
        </w:rPr>
      </w:pPr>
      <w:r w:rsidRPr="000D5ECC">
        <w:rPr>
          <w:rFonts w:ascii="Verdana" w:hAnsi="Verdana"/>
          <w:i/>
          <w:u w:val="single"/>
        </w:rPr>
        <w:t>Tipo de apoyo de acuerdo a solicitud:</w:t>
      </w:r>
    </w:p>
    <w:p w:rsidR="00B06BF1" w:rsidRPr="000D5ECC" w:rsidRDefault="00B06BF1" w:rsidP="00B06BF1">
      <w:pPr>
        <w:tabs>
          <w:tab w:val="left" w:pos="284"/>
        </w:tabs>
        <w:spacing w:after="200"/>
        <w:contextualSpacing/>
        <w:jc w:val="both"/>
        <w:rPr>
          <w:rFonts w:ascii="Verdana" w:hAnsi="Verdana"/>
        </w:rPr>
      </w:pPr>
    </w:p>
    <w:tbl>
      <w:tblPr>
        <w:tblStyle w:val="Tablaconcuadrcula"/>
        <w:tblW w:w="0" w:type="auto"/>
        <w:tblLook w:val="04A0" w:firstRow="1" w:lastRow="0" w:firstColumn="1" w:lastColumn="0" w:noHBand="0" w:noVBand="1"/>
      </w:tblPr>
      <w:tblGrid>
        <w:gridCol w:w="4711"/>
        <w:gridCol w:w="4711"/>
      </w:tblGrid>
      <w:tr w:rsidR="00B06BF1" w:rsidRPr="000D5ECC" w:rsidTr="00B06BF1">
        <w:tc>
          <w:tcPr>
            <w:tcW w:w="4711" w:type="dxa"/>
          </w:tcPr>
          <w:p w:rsidR="00B06BF1" w:rsidRPr="000D5ECC" w:rsidRDefault="0049671D" w:rsidP="0049671D">
            <w:pPr>
              <w:tabs>
                <w:tab w:val="left" w:pos="284"/>
              </w:tabs>
              <w:spacing w:after="200"/>
              <w:contextualSpacing/>
              <w:jc w:val="center"/>
              <w:rPr>
                <w:rFonts w:ascii="Verdana" w:hAnsi="Verdana"/>
                <w:b/>
                <w:sz w:val="20"/>
              </w:rPr>
            </w:pPr>
            <w:r w:rsidRPr="000D5ECC">
              <w:rPr>
                <w:rFonts w:ascii="Verdana" w:hAnsi="Verdana"/>
                <w:b/>
                <w:sz w:val="20"/>
              </w:rPr>
              <w:t>Solicitud</w:t>
            </w:r>
          </w:p>
        </w:tc>
        <w:tc>
          <w:tcPr>
            <w:tcW w:w="4711" w:type="dxa"/>
          </w:tcPr>
          <w:p w:rsidR="00B06BF1" w:rsidRPr="000D5ECC" w:rsidRDefault="0049671D" w:rsidP="0049671D">
            <w:pPr>
              <w:tabs>
                <w:tab w:val="left" w:pos="284"/>
              </w:tabs>
              <w:spacing w:after="200"/>
              <w:contextualSpacing/>
              <w:jc w:val="center"/>
              <w:rPr>
                <w:rFonts w:ascii="Verdana" w:hAnsi="Verdana"/>
                <w:b/>
                <w:sz w:val="20"/>
              </w:rPr>
            </w:pPr>
            <w:r w:rsidRPr="000D5ECC">
              <w:rPr>
                <w:rFonts w:ascii="Verdana" w:hAnsi="Verdana"/>
                <w:b/>
                <w:sz w:val="20"/>
              </w:rPr>
              <w:t>Tipo de apoyo</w:t>
            </w:r>
          </w:p>
        </w:tc>
      </w:tr>
      <w:tr w:rsidR="00B06BF1" w:rsidRPr="000D5ECC" w:rsidTr="00470FC3">
        <w:tc>
          <w:tcPr>
            <w:tcW w:w="4711" w:type="dxa"/>
            <w:vAlign w:val="center"/>
          </w:tcPr>
          <w:p w:rsidR="00B06BF1" w:rsidRPr="000D5ECC" w:rsidRDefault="0049671D" w:rsidP="00470FC3">
            <w:pPr>
              <w:tabs>
                <w:tab w:val="left" w:pos="284"/>
              </w:tabs>
              <w:spacing w:after="200"/>
              <w:contextualSpacing/>
              <w:rPr>
                <w:rFonts w:ascii="Verdana" w:hAnsi="Verdana"/>
                <w:sz w:val="20"/>
              </w:rPr>
            </w:pPr>
            <w:r w:rsidRPr="000D5ECC">
              <w:rPr>
                <w:rFonts w:ascii="Verdana" w:hAnsi="Verdana"/>
                <w:sz w:val="20"/>
              </w:rPr>
              <w:t>Participación de más de un funcionario del Hospital</w:t>
            </w:r>
          </w:p>
        </w:tc>
        <w:tc>
          <w:tcPr>
            <w:tcW w:w="4711" w:type="dxa"/>
            <w:vAlign w:val="center"/>
          </w:tcPr>
          <w:p w:rsidR="00B06BF1" w:rsidRPr="000D5ECC" w:rsidRDefault="0049671D" w:rsidP="00470FC3">
            <w:pPr>
              <w:tabs>
                <w:tab w:val="left" w:pos="284"/>
              </w:tabs>
              <w:spacing w:after="200"/>
              <w:contextualSpacing/>
              <w:rPr>
                <w:rFonts w:ascii="Verdana" w:hAnsi="Verdana"/>
                <w:sz w:val="20"/>
              </w:rPr>
            </w:pPr>
            <w:r w:rsidRPr="000D5ECC">
              <w:rPr>
                <w:rFonts w:ascii="Verdana" w:hAnsi="Verdana"/>
                <w:sz w:val="20"/>
              </w:rPr>
              <w:t>Solo tiquetes</w:t>
            </w:r>
          </w:p>
        </w:tc>
      </w:tr>
      <w:tr w:rsidR="00B06BF1" w:rsidRPr="000D5ECC" w:rsidTr="00470FC3">
        <w:tc>
          <w:tcPr>
            <w:tcW w:w="4711" w:type="dxa"/>
            <w:vAlign w:val="center"/>
          </w:tcPr>
          <w:p w:rsidR="00B06BF1" w:rsidRPr="000D5ECC" w:rsidRDefault="0049671D" w:rsidP="00470FC3">
            <w:pPr>
              <w:tabs>
                <w:tab w:val="left" w:pos="284"/>
              </w:tabs>
              <w:spacing w:after="200"/>
              <w:contextualSpacing/>
              <w:rPr>
                <w:rFonts w:ascii="Verdana" w:hAnsi="Verdana"/>
                <w:sz w:val="20"/>
              </w:rPr>
            </w:pPr>
            <w:r w:rsidRPr="000D5ECC">
              <w:rPr>
                <w:rFonts w:ascii="Verdana" w:hAnsi="Verdana"/>
                <w:sz w:val="20"/>
              </w:rPr>
              <w:t>Participación solo de posters</w:t>
            </w:r>
          </w:p>
        </w:tc>
        <w:tc>
          <w:tcPr>
            <w:tcW w:w="4711" w:type="dxa"/>
            <w:vAlign w:val="center"/>
          </w:tcPr>
          <w:p w:rsidR="00B06BF1" w:rsidRPr="000D5ECC" w:rsidRDefault="0049671D" w:rsidP="00470FC3">
            <w:pPr>
              <w:tabs>
                <w:tab w:val="left" w:pos="284"/>
              </w:tabs>
              <w:spacing w:after="200"/>
              <w:contextualSpacing/>
              <w:rPr>
                <w:rFonts w:ascii="Verdana" w:hAnsi="Verdana"/>
                <w:sz w:val="20"/>
              </w:rPr>
            </w:pPr>
            <w:r w:rsidRPr="000D5ECC">
              <w:rPr>
                <w:rFonts w:ascii="Verdana" w:hAnsi="Verdana"/>
                <w:sz w:val="20"/>
              </w:rPr>
              <w:t>Solo tiquetes</w:t>
            </w:r>
          </w:p>
        </w:tc>
      </w:tr>
      <w:tr w:rsidR="00B06BF1" w:rsidRPr="000D5ECC" w:rsidTr="00470FC3">
        <w:tc>
          <w:tcPr>
            <w:tcW w:w="4711" w:type="dxa"/>
            <w:vAlign w:val="center"/>
          </w:tcPr>
          <w:p w:rsidR="00B06BF1" w:rsidRPr="000D5ECC" w:rsidRDefault="0049671D" w:rsidP="00470FC3">
            <w:pPr>
              <w:tabs>
                <w:tab w:val="left" w:pos="284"/>
              </w:tabs>
              <w:spacing w:after="200"/>
              <w:contextualSpacing/>
              <w:rPr>
                <w:rFonts w:ascii="Verdana" w:hAnsi="Verdana"/>
                <w:sz w:val="20"/>
              </w:rPr>
            </w:pPr>
            <w:r w:rsidRPr="000D5ECC">
              <w:rPr>
                <w:rFonts w:ascii="Verdana" w:hAnsi="Verdana"/>
                <w:sz w:val="20"/>
              </w:rPr>
              <w:t>Presentación Oral un solo participante</w:t>
            </w:r>
          </w:p>
        </w:tc>
        <w:tc>
          <w:tcPr>
            <w:tcW w:w="4711" w:type="dxa"/>
            <w:vAlign w:val="center"/>
          </w:tcPr>
          <w:p w:rsidR="00B06BF1" w:rsidRPr="000D5ECC" w:rsidRDefault="0049671D" w:rsidP="00470FC3">
            <w:pPr>
              <w:tabs>
                <w:tab w:val="left" w:pos="284"/>
              </w:tabs>
              <w:spacing w:after="200"/>
              <w:contextualSpacing/>
              <w:rPr>
                <w:rFonts w:ascii="Verdana" w:hAnsi="Verdana"/>
                <w:sz w:val="20"/>
              </w:rPr>
            </w:pPr>
            <w:r w:rsidRPr="000D5ECC">
              <w:rPr>
                <w:rFonts w:ascii="Verdana" w:hAnsi="Verdana"/>
                <w:sz w:val="20"/>
              </w:rPr>
              <w:t>Tiquetes y hotel</w:t>
            </w:r>
          </w:p>
        </w:tc>
      </w:tr>
      <w:tr w:rsidR="00B06BF1" w:rsidRPr="000D5ECC" w:rsidTr="00470FC3">
        <w:tc>
          <w:tcPr>
            <w:tcW w:w="4711" w:type="dxa"/>
            <w:vAlign w:val="center"/>
          </w:tcPr>
          <w:p w:rsidR="00B06BF1" w:rsidRPr="000D5ECC" w:rsidRDefault="0049671D" w:rsidP="00470FC3">
            <w:pPr>
              <w:tabs>
                <w:tab w:val="left" w:pos="284"/>
              </w:tabs>
              <w:spacing w:after="200"/>
              <w:contextualSpacing/>
              <w:rPr>
                <w:rFonts w:ascii="Verdana" w:hAnsi="Verdana"/>
                <w:sz w:val="20"/>
              </w:rPr>
            </w:pPr>
            <w:r w:rsidRPr="000D5ECC">
              <w:rPr>
                <w:rFonts w:ascii="Verdana" w:hAnsi="Verdana"/>
                <w:sz w:val="20"/>
              </w:rPr>
              <w:t>Más de 1 presentación oral o presentación + conferencista a nombre del Hospital</w:t>
            </w:r>
          </w:p>
        </w:tc>
        <w:tc>
          <w:tcPr>
            <w:tcW w:w="4711" w:type="dxa"/>
            <w:vAlign w:val="center"/>
          </w:tcPr>
          <w:p w:rsidR="00B06BF1" w:rsidRPr="000D5ECC" w:rsidRDefault="0049671D" w:rsidP="00470FC3">
            <w:pPr>
              <w:tabs>
                <w:tab w:val="left" w:pos="284"/>
              </w:tabs>
              <w:spacing w:after="200"/>
              <w:contextualSpacing/>
              <w:rPr>
                <w:rFonts w:ascii="Verdana" w:hAnsi="Verdana"/>
                <w:sz w:val="20"/>
              </w:rPr>
            </w:pPr>
            <w:r w:rsidRPr="000D5ECC">
              <w:rPr>
                <w:rFonts w:ascii="Verdana" w:hAnsi="Verdana"/>
                <w:sz w:val="20"/>
              </w:rPr>
              <w:t>Tiquetes, hotel y viáticos</w:t>
            </w:r>
          </w:p>
        </w:tc>
      </w:tr>
    </w:tbl>
    <w:p w:rsidR="00B06BF1" w:rsidRPr="000D5ECC" w:rsidRDefault="00B06BF1" w:rsidP="00B06BF1">
      <w:pPr>
        <w:tabs>
          <w:tab w:val="left" w:pos="284"/>
        </w:tabs>
        <w:spacing w:after="200"/>
        <w:contextualSpacing/>
        <w:jc w:val="both"/>
        <w:rPr>
          <w:rFonts w:ascii="Verdana" w:hAnsi="Verdana"/>
        </w:rPr>
      </w:pPr>
    </w:p>
    <w:p w:rsidR="0049671D" w:rsidRPr="000D5ECC" w:rsidRDefault="0049671D" w:rsidP="00B06BF1">
      <w:pPr>
        <w:tabs>
          <w:tab w:val="left" w:pos="284"/>
        </w:tabs>
        <w:contextualSpacing/>
        <w:jc w:val="both"/>
        <w:rPr>
          <w:rFonts w:ascii="Verdana" w:hAnsi="Verdana"/>
          <w:i/>
          <w:u w:val="single"/>
        </w:rPr>
      </w:pPr>
      <w:r w:rsidRPr="000D5ECC">
        <w:rPr>
          <w:rFonts w:ascii="Verdana" w:hAnsi="Verdana"/>
          <w:i/>
          <w:u w:val="single"/>
        </w:rPr>
        <w:t>Tiquetes aéreos:</w:t>
      </w:r>
    </w:p>
    <w:p w:rsidR="0049671D" w:rsidRPr="000D5ECC" w:rsidRDefault="0049671D" w:rsidP="00B06BF1">
      <w:pPr>
        <w:tabs>
          <w:tab w:val="left" w:pos="284"/>
        </w:tabs>
        <w:contextualSpacing/>
        <w:jc w:val="both"/>
        <w:rPr>
          <w:rFonts w:ascii="Verdana" w:hAnsi="Verdana"/>
        </w:rPr>
      </w:pPr>
    </w:p>
    <w:p w:rsidR="0049671D" w:rsidRPr="000D5ECC" w:rsidRDefault="0049671D" w:rsidP="00811919">
      <w:pPr>
        <w:pStyle w:val="Prrafodelista"/>
        <w:numPr>
          <w:ilvl w:val="0"/>
          <w:numId w:val="37"/>
        </w:numPr>
        <w:tabs>
          <w:tab w:val="left" w:pos="284"/>
        </w:tabs>
        <w:ind w:left="0" w:firstLine="0"/>
        <w:contextualSpacing/>
        <w:jc w:val="both"/>
        <w:rPr>
          <w:rFonts w:ascii="Verdana" w:hAnsi="Verdana"/>
        </w:rPr>
      </w:pPr>
      <w:r w:rsidRPr="000D5ECC">
        <w:rPr>
          <w:rFonts w:ascii="Verdana" w:hAnsi="Verdana"/>
        </w:rPr>
        <w:t xml:space="preserve">Se buscaran las mejores rutas con el menor </w:t>
      </w:r>
      <w:r w:rsidR="00967C6E" w:rsidRPr="000D5ECC">
        <w:rPr>
          <w:rFonts w:ascii="Verdana" w:hAnsi="Verdana"/>
        </w:rPr>
        <w:t>número</w:t>
      </w:r>
      <w:r w:rsidRPr="000D5ECC">
        <w:rPr>
          <w:rFonts w:ascii="Verdana" w:hAnsi="Verdana"/>
        </w:rPr>
        <w:t xml:space="preserve"> de escalas</w:t>
      </w:r>
      <w:r w:rsidR="00C03B9F" w:rsidRPr="000D5ECC">
        <w:rPr>
          <w:rFonts w:ascii="Verdana" w:hAnsi="Verdana"/>
        </w:rPr>
        <w:t>.</w:t>
      </w:r>
    </w:p>
    <w:p w:rsidR="0049671D" w:rsidRPr="000D5ECC" w:rsidRDefault="0049671D" w:rsidP="00811919">
      <w:pPr>
        <w:pStyle w:val="Prrafodelista"/>
        <w:numPr>
          <w:ilvl w:val="0"/>
          <w:numId w:val="37"/>
        </w:numPr>
        <w:tabs>
          <w:tab w:val="left" w:pos="284"/>
        </w:tabs>
        <w:ind w:left="0" w:firstLine="0"/>
        <w:contextualSpacing/>
        <w:jc w:val="both"/>
        <w:rPr>
          <w:rFonts w:ascii="Verdana" w:hAnsi="Verdana"/>
        </w:rPr>
      </w:pPr>
      <w:r w:rsidRPr="000D5ECC">
        <w:rPr>
          <w:rFonts w:ascii="Verdana" w:hAnsi="Verdana"/>
        </w:rPr>
        <w:t>Se buscaran tiquetes con un rango de 1 día alrededor de las fechas de salida y llegada</w:t>
      </w:r>
      <w:r w:rsidR="00C03B9F" w:rsidRPr="000D5ECC">
        <w:rPr>
          <w:rFonts w:ascii="Verdana" w:hAnsi="Verdana"/>
        </w:rPr>
        <w:t>.</w:t>
      </w:r>
    </w:p>
    <w:p w:rsidR="0049671D" w:rsidRPr="000D5ECC" w:rsidRDefault="0049671D" w:rsidP="00811919">
      <w:pPr>
        <w:pStyle w:val="Prrafodelista"/>
        <w:numPr>
          <w:ilvl w:val="0"/>
          <w:numId w:val="37"/>
        </w:numPr>
        <w:tabs>
          <w:tab w:val="left" w:pos="284"/>
        </w:tabs>
        <w:spacing w:after="200"/>
        <w:ind w:left="0" w:firstLine="0"/>
        <w:contextualSpacing/>
        <w:jc w:val="both"/>
        <w:rPr>
          <w:rFonts w:ascii="Verdana" w:hAnsi="Verdana"/>
        </w:rPr>
      </w:pPr>
      <w:r w:rsidRPr="000D5ECC">
        <w:rPr>
          <w:rFonts w:ascii="Verdana" w:hAnsi="Verdana"/>
        </w:rPr>
        <w:t>Solo se cubrirán costos de tiquetes clase turística</w:t>
      </w:r>
      <w:r w:rsidR="00C03B9F" w:rsidRPr="000D5ECC">
        <w:rPr>
          <w:rFonts w:ascii="Verdana" w:hAnsi="Verdana"/>
        </w:rPr>
        <w:t>.</w:t>
      </w:r>
    </w:p>
    <w:p w:rsidR="0049671D" w:rsidRPr="000D5ECC" w:rsidRDefault="0049671D" w:rsidP="00811919">
      <w:pPr>
        <w:pStyle w:val="Prrafodelista"/>
        <w:numPr>
          <w:ilvl w:val="0"/>
          <w:numId w:val="37"/>
        </w:numPr>
        <w:tabs>
          <w:tab w:val="left" w:pos="284"/>
        </w:tabs>
        <w:spacing w:after="200"/>
        <w:ind w:left="0" w:firstLine="0"/>
        <w:contextualSpacing/>
        <w:jc w:val="both"/>
        <w:rPr>
          <w:rFonts w:ascii="Verdana" w:hAnsi="Verdana"/>
        </w:rPr>
      </w:pPr>
      <w:r w:rsidRPr="000D5ECC">
        <w:rPr>
          <w:rFonts w:ascii="Verdana" w:hAnsi="Verdana"/>
        </w:rPr>
        <w:t>Se compraran los tiquetes con la mejor tarifa para el Hospital</w:t>
      </w:r>
      <w:r w:rsidR="00C03B9F" w:rsidRPr="000D5ECC">
        <w:rPr>
          <w:rFonts w:ascii="Verdana" w:hAnsi="Verdana"/>
        </w:rPr>
        <w:t>.</w:t>
      </w:r>
    </w:p>
    <w:p w:rsidR="0049671D" w:rsidRPr="000D5ECC" w:rsidRDefault="0049671D" w:rsidP="00811919">
      <w:pPr>
        <w:pStyle w:val="Prrafodelista"/>
        <w:numPr>
          <w:ilvl w:val="0"/>
          <w:numId w:val="37"/>
        </w:numPr>
        <w:tabs>
          <w:tab w:val="left" w:pos="284"/>
        </w:tabs>
        <w:ind w:left="0" w:firstLine="0"/>
        <w:contextualSpacing/>
        <w:jc w:val="both"/>
        <w:rPr>
          <w:rFonts w:ascii="Verdana" w:hAnsi="Verdana"/>
        </w:rPr>
      </w:pPr>
      <w:r w:rsidRPr="000D5ECC">
        <w:rPr>
          <w:rFonts w:ascii="Verdana" w:hAnsi="Verdana"/>
        </w:rPr>
        <w:t>Cualquier cambio de fecha o ruta será a cargo del solicitante</w:t>
      </w:r>
      <w:r w:rsidR="00C03B9F" w:rsidRPr="000D5ECC">
        <w:rPr>
          <w:rFonts w:ascii="Verdana" w:hAnsi="Verdana"/>
        </w:rPr>
        <w:t>.</w:t>
      </w:r>
    </w:p>
    <w:p w:rsidR="0049671D" w:rsidRPr="000D5ECC" w:rsidRDefault="0049671D" w:rsidP="00811919">
      <w:pPr>
        <w:pStyle w:val="Prrafodelista"/>
        <w:numPr>
          <w:ilvl w:val="0"/>
          <w:numId w:val="37"/>
        </w:numPr>
        <w:tabs>
          <w:tab w:val="left" w:pos="284"/>
        </w:tabs>
        <w:ind w:left="0" w:firstLine="0"/>
        <w:contextualSpacing/>
        <w:jc w:val="both"/>
        <w:rPr>
          <w:rFonts w:ascii="Verdana" w:hAnsi="Verdana"/>
        </w:rPr>
      </w:pPr>
      <w:r w:rsidRPr="000D5ECC">
        <w:rPr>
          <w:rFonts w:ascii="Verdana" w:hAnsi="Verdana"/>
        </w:rPr>
        <w:t>Cualquier cambio sobre</w:t>
      </w:r>
      <w:r w:rsidR="00967C6E" w:rsidRPr="000D5ECC">
        <w:rPr>
          <w:rFonts w:ascii="Verdana" w:hAnsi="Verdana"/>
        </w:rPr>
        <w:t xml:space="preserve"> el trayecto encontrado por el H</w:t>
      </w:r>
      <w:r w:rsidRPr="000D5ECC">
        <w:rPr>
          <w:rFonts w:ascii="Verdana" w:hAnsi="Verdana"/>
        </w:rPr>
        <w:t>ospital será a cargo del solicitante quien cubrirá el costo final y se le reembolsara el valor encontrado por</w:t>
      </w:r>
      <w:r w:rsidR="00967C6E" w:rsidRPr="000D5ECC">
        <w:rPr>
          <w:rFonts w:ascii="Verdana" w:hAnsi="Verdana"/>
        </w:rPr>
        <w:t xml:space="preserve"> el H</w:t>
      </w:r>
      <w:r w:rsidRPr="000D5ECC">
        <w:rPr>
          <w:rFonts w:ascii="Verdana" w:hAnsi="Verdana"/>
        </w:rPr>
        <w:t>ospital</w:t>
      </w:r>
      <w:r w:rsidR="000C555D" w:rsidRPr="000D5ECC">
        <w:rPr>
          <w:rFonts w:ascii="Verdana" w:hAnsi="Verdana"/>
        </w:rPr>
        <w:t xml:space="preserve"> únicamente.</w:t>
      </w:r>
    </w:p>
    <w:p w:rsidR="0049671D" w:rsidRPr="000D5ECC" w:rsidRDefault="0049671D" w:rsidP="00B06BF1">
      <w:pPr>
        <w:tabs>
          <w:tab w:val="left" w:pos="284"/>
        </w:tabs>
        <w:contextualSpacing/>
        <w:jc w:val="both"/>
        <w:rPr>
          <w:rFonts w:ascii="Verdana" w:hAnsi="Verdana"/>
        </w:rPr>
      </w:pPr>
    </w:p>
    <w:p w:rsidR="0049671D" w:rsidRPr="000D5ECC" w:rsidRDefault="0049671D" w:rsidP="00B06BF1">
      <w:pPr>
        <w:tabs>
          <w:tab w:val="left" w:pos="284"/>
        </w:tabs>
        <w:contextualSpacing/>
        <w:jc w:val="both"/>
        <w:rPr>
          <w:rFonts w:ascii="Verdana" w:hAnsi="Verdana"/>
          <w:i/>
          <w:u w:val="single"/>
        </w:rPr>
      </w:pPr>
      <w:r w:rsidRPr="000D5ECC">
        <w:rPr>
          <w:rFonts w:ascii="Verdana" w:hAnsi="Verdana"/>
          <w:i/>
          <w:u w:val="single"/>
        </w:rPr>
        <w:t>Hoteles:</w:t>
      </w:r>
    </w:p>
    <w:p w:rsidR="0049671D" w:rsidRPr="000D5ECC" w:rsidRDefault="0049671D" w:rsidP="00B06BF1">
      <w:pPr>
        <w:tabs>
          <w:tab w:val="left" w:pos="284"/>
        </w:tabs>
        <w:contextualSpacing/>
        <w:jc w:val="both"/>
        <w:rPr>
          <w:rFonts w:ascii="Verdana" w:hAnsi="Verdana"/>
        </w:rPr>
      </w:pPr>
    </w:p>
    <w:p w:rsidR="0049671D" w:rsidRPr="000D5ECC" w:rsidRDefault="00967C6E" w:rsidP="00811919">
      <w:pPr>
        <w:pStyle w:val="Prrafodelista"/>
        <w:numPr>
          <w:ilvl w:val="0"/>
          <w:numId w:val="36"/>
        </w:numPr>
        <w:tabs>
          <w:tab w:val="left" w:pos="284"/>
        </w:tabs>
        <w:ind w:left="0" w:firstLine="0"/>
        <w:contextualSpacing/>
        <w:jc w:val="both"/>
        <w:rPr>
          <w:rFonts w:ascii="Verdana" w:hAnsi="Verdana"/>
        </w:rPr>
      </w:pPr>
      <w:r w:rsidRPr="000D5ECC">
        <w:rPr>
          <w:rFonts w:ascii="Verdana" w:hAnsi="Verdana"/>
        </w:rPr>
        <w:t>Se buscará</w:t>
      </w:r>
      <w:r w:rsidR="0049671D" w:rsidRPr="000D5ECC">
        <w:rPr>
          <w:rFonts w:ascii="Verdana" w:hAnsi="Verdana"/>
        </w:rPr>
        <w:t>n inicialmente los hoteles del evento</w:t>
      </w:r>
      <w:r w:rsidR="00C03B9F" w:rsidRPr="000D5ECC">
        <w:rPr>
          <w:rFonts w:ascii="Verdana" w:hAnsi="Verdana"/>
        </w:rPr>
        <w:t>.</w:t>
      </w:r>
    </w:p>
    <w:p w:rsidR="0049671D" w:rsidRPr="000D5ECC" w:rsidRDefault="0049671D" w:rsidP="00811919">
      <w:pPr>
        <w:pStyle w:val="Prrafodelista"/>
        <w:numPr>
          <w:ilvl w:val="0"/>
          <w:numId w:val="36"/>
        </w:numPr>
        <w:tabs>
          <w:tab w:val="left" w:pos="284"/>
        </w:tabs>
        <w:ind w:left="0" w:firstLine="0"/>
        <w:contextualSpacing/>
        <w:jc w:val="both"/>
        <w:rPr>
          <w:rFonts w:ascii="Verdana" w:hAnsi="Verdana"/>
        </w:rPr>
      </w:pPr>
      <w:r w:rsidRPr="000D5ECC">
        <w:rPr>
          <w:rFonts w:ascii="Verdana" w:hAnsi="Verdana"/>
        </w:rPr>
        <w:t>Si los hoteles del evento superan lo</w:t>
      </w:r>
      <w:r w:rsidR="00967C6E" w:rsidRPr="000D5ECC">
        <w:rPr>
          <w:rFonts w:ascii="Verdana" w:hAnsi="Verdana"/>
        </w:rPr>
        <w:t>s valores autorizados se buscará</w:t>
      </w:r>
      <w:r w:rsidRPr="000D5ECC">
        <w:rPr>
          <w:rFonts w:ascii="Verdana" w:hAnsi="Verdana"/>
        </w:rPr>
        <w:t>n hoteles alternativos de similar categoría en la zona del evento</w:t>
      </w:r>
      <w:r w:rsidR="00C03B9F" w:rsidRPr="000D5ECC">
        <w:rPr>
          <w:rFonts w:ascii="Verdana" w:hAnsi="Verdana"/>
        </w:rPr>
        <w:t>.</w:t>
      </w:r>
    </w:p>
    <w:p w:rsidR="0049671D" w:rsidRPr="000D5ECC" w:rsidRDefault="0049671D" w:rsidP="00811919">
      <w:pPr>
        <w:pStyle w:val="Prrafodelista"/>
        <w:numPr>
          <w:ilvl w:val="0"/>
          <w:numId w:val="36"/>
        </w:numPr>
        <w:tabs>
          <w:tab w:val="left" w:pos="284"/>
        </w:tabs>
        <w:ind w:left="0" w:firstLine="0"/>
        <w:contextualSpacing/>
        <w:jc w:val="both"/>
        <w:rPr>
          <w:rFonts w:ascii="Verdana" w:hAnsi="Verdana"/>
        </w:rPr>
      </w:pPr>
      <w:r w:rsidRPr="000D5ECC">
        <w:rPr>
          <w:rFonts w:ascii="Verdana" w:hAnsi="Verdana"/>
        </w:rPr>
        <w:t>Los topes máximos de valor del Hotel serán:</w:t>
      </w:r>
    </w:p>
    <w:p w:rsidR="0049671D" w:rsidRPr="000D5ECC" w:rsidRDefault="0049671D" w:rsidP="00C03B9F">
      <w:pPr>
        <w:pStyle w:val="Prrafodelista"/>
        <w:numPr>
          <w:ilvl w:val="0"/>
          <w:numId w:val="41"/>
        </w:numPr>
        <w:tabs>
          <w:tab w:val="left" w:pos="284"/>
        </w:tabs>
        <w:contextualSpacing/>
        <w:jc w:val="both"/>
        <w:rPr>
          <w:rFonts w:ascii="Verdana" w:hAnsi="Verdana"/>
        </w:rPr>
      </w:pPr>
      <w:r w:rsidRPr="000D5ECC">
        <w:rPr>
          <w:rFonts w:ascii="Verdana" w:hAnsi="Verdana"/>
        </w:rPr>
        <w:t>Estados Unidos lo que equivale a</w:t>
      </w:r>
      <w:r w:rsidR="00811919" w:rsidRPr="000D5ECC">
        <w:rPr>
          <w:rFonts w:ascii="Verdana" w:hAnsi="Verdana"/>
        </w:rPr>
        <w:t>l</w:t>
      </w:r>
      <w:r w:rsidRPr="000D5ECC">
        <w:rPr>
          <w:rFonts w:ascii="Verdana" w:hAnsi="Verdana"/>
        </w:rPr>
        <w:t xml:space="preserve"> </w:t>
      </w:r>
      <w:r w:rsidR="00811919" w:rsidRPr="000D5ECC">
        <w:rPr>
          <w:rFonts w:ascii="Verdana" w:hAnsi="Verdana"/>
        </w:rPr>
        <w:t>0,48%</w:t>
      </w:r>
      <w:r w:rsidR="009B1E8C" w:rsidRPr="000D5ECC">
        <w:rPr>
          <w:rFonts w:ascii="Verdana" w:hAnsi="Verdana"/>
        </w:rPr>
        <w:t xml:space="preserve"> </w:t>
      </w:r>
      <w:r w:rsidR="00811919" w:rsidRPr="000D5ECC">
        <w:rPr>
          <w:rFonts w:ascii="Verdana" w:hAnsi="Verdana"/>
        </w:rPr>
        <w:t xml:space="preserve">del </w:t>
      </w:r>
      <w:r w:rsidR="009B1E8C" w:rsidRPr="000D5ECC">
        <w:rPr>
          <w:rFonts w:ascii="Verdana" w:hAnsi="Verdana"/>
        </w:rPr>
        <w:t>SMMLV</w:t>
      </w:r>
    </w:p>
    <w:p w:rsidR="00C03B9F" w:rsidRPr="000D5ECC" w:rsidRDefault="0049671D" w:rsidP="00C03B9F">
      <w:pPr>
        <w:pStyle w:val="Prrafodelista"/>
        <w:numPr>
          <w:ilvl w:val="0"/>
          <w:numId w:val="41"/>
        </w:numPr>
        <w:tabs>
          <w:tab w:val="left" w:pos="284"/>
        </w:tabs>
        <w:spacing w:after="200"/>
        <w:contextualSpacing/>
        <w:jc w:val="both"/>
        <w:rPr>
          <w:rFonts w:ascii="Verdana" w:hAnsi="Verdana"/>
        </w:rPr>
      </w:pPr>
      <w:r w:rsidRPr="000D5ECC">
        <w:rPr>
          <w:rFonts w:ascii="Verdana" w:hAnsi="Verdana"/>
        </w:rPr>
        <w:t>Europa</w:t>
      </w:r>
      <w:r w:rsidR="00811919" w:rsidRPr="000D5ECC">
        <w:rPr>
          <w:rFonts w:ascii="Verdana" w:hAnsi="Verdana"/>
        </w:rPr>
        <w:t xml:space="preserve"> lo que equivale al 0,60% del SMMLV</w:t>
      </w:r>
    </w:p>
    <w:p w:rsidR="00811919" w:rsidRPr="000D5ECC" w:rsidRDefault="00811919" w:rsidP="00C03B9F">
      <w:pPr>
        <w:tabs>
          <w:tab w:val="left" w:pos="284"/>
        </w:tabs>
        <w:spacing w:after="200"/>
        <w:contextualSpacing/>
        <w:jc w:val="both"/>
        <w:rPr>
          <w:rFonts w:ascii="Verdana" w:hAnsi="Verdana"/>
        </w:rPr>
      </w:pPr>
      <w:r w:rsidRPr="000D5ECC">
        <w:rPr>
          <w:rFonts w:ascii="Verdana" w:hAnsi="Verdana"/>
        </w:rPr>
        <w:lastRenderedPageBreak/>
        <w:t>Los casos que superen estos montos serán analizados individualmente por el Director General.</w:t>
      </w:r>
    </w:p>
    <w:p w:rsidR="00405EC5" w:rsidRPr="000D5ECC" w:rsidRDefault="00405EC5" w:rsidP="00405EC5">
      <w:pPr>
        <w:pStyle w:val="Prrafodelista"/>
        <w:tabs>
          <w:tab w:val="left" w:pos="284"/>
        </w:tabs>
        <w:spacing w:after="200"/>
        <w:ind w:left="0"/>
        <w:contextualSpacing/>
        <w:jc w:val="both"/>
        <w:rPr>
          <w:rFonts w:ascii="Verdana" w:hAnsi="Verdana"/>
        </w:rPr>
      </w:pPr>
    </w:p>
    <w:p w:rsidR="006601AF" w:rsidRPr="000D5ECC" w:rsidRDefault="00A12D64" w:rsidP="00713A63">
      <w:pPr>
        <w:pStyle w:val="Prrafodelista"/>
        <w:spacing w:after="200"/>
        <w:ind w:left="0"/>
        <w:contextualSpacing/>
        <w:jc w:val="both"/>
        <w:rPr>
          <w:rFonts w:ascii="Verdana" w:hAnsi="Verdana"/>
        </w:rPr>
      </w:pPr>
      <w:r w:rsidRPr="000D5ECC">
        <w:rPr>
          <w:rFonts w:ascii="Verdana" w:hAnsi="Verdana"/>
          <w:b/>
        </w:rPr>
        <w:t>5.</w:t>
      </w:r>
      <w:r w:rsidR="00405EC5" w:rsidRPr="000D5ECC">
        <w:rPr>
          <w:rFonts w:ascii="Verdana" w:hAnsi="Verdana"/>
          <w:b/>
        </w:rPr>
        <w:t>7</w:t>
      </w:r>
      <w:r w:rsidRPr="000D5ECC">
        <w:rPr>
          <w:rFonts w:ascii="Verdana" w:hAnsi="Verdana"/>
          <w:b/>
        </w:rPr>
        <w:t xml:space="preserve"> </w:t>
      </w:r>
      <w:r w:rsidR="003058E8" w:rsidRPr="000D5ECC">
        <w:rPr>
          <w:rFonts w:ascii="Verdana" w:hAnsi="Verdana"/>
          <w:b/>
        </w:rPr>
        <w:t>Reconocimientos para artículos científicos:</w:t>
      </w:r>
      <w:r w:rsidR="003058E8" w:rsidRPr="000D5ECC">
        <w:t xml:space="preserve"> </w:t>
      </w:r>
      <w:r w:rsidR="006601AF" w:rsidRPr="000D5ECC">
        <w:rPr>
          <w:rFonts w:ascii="Verdana" w:hAnsi="Verdana"/>
        </w:rPr>
        <w:t>Anualmente el H</w:t>
      </w:r>
      <w:r w:rsidR="003058E8" w:rsidRPr="000D5ECC">
        <w:rPr>
          <w:rFonts w:ascii="Verdana" w:hAnsi="Verdana"/>
        </w:rPr>
        <w:t xml:space="preserve">ospital Universitario </w:t>
      </w:r>
      <w:r w:rsidR="006601AF" w:rsidRPr="000D5ECC">
        <w:rPr>
          <w:rFonts w:ascii="Verdana" w:hAnsi="Verdana"/>
        </w:rPr>
        <w:t>S</w:t>
      </w:r>
      <w:r w:rsidR="003058E8" w:rsidRPr="000D5ECC">
        <w:rPr>
          <w:rFonts w:ascii="Verdana" w:hAnsi="Verdana"/>
        </w:rPr>
        <w:t xml:space="preserve">an </w:t>
      </w:r>
      <w:r w:rsidR="006601AF" w:rsidRPr="000D5ECC">
        <w:rPr>
          <w:rFonts w:ascii="Verdana" w:hAnsi="Verdana"/>
        </w:rPr>
        <w:t>I</w:t>
      </w:r>
      <w:r w:rsidR="003058E8" w:rsidRPr="000D5ECC">
        <w:rPr>
          <w:rFonts w:ascii="Verdana" w:hAnsi="Verdana"/>
        </w:rPr>
        <w:t>gnacio</w:t>
      </w:r>
      <w:r w:rsidR="006601AF" w:rsidRPr="000D5ECC">
        <w:rPr>
          <w:rFonts w:ascii="Verdana" w:hAnsi="Verdana"/>
        </w:rPr>
        <w:t xml:space="preserve"> reconocerá al primer autor de un artículo científico de investigación original</w:t>
      </w:r>
      <w:r w:rsidR="00235AB9" w:rsidRPr="000D5ECC">
        <w:rPr>
          <w:rFonts w:ascii="Verdana" w:hAnsi="Verdana"/>
        </w:rPr>
        <w:t>, en el cual conste su afiliación al Hospital Universitario San Ignacio la suma</w:t>
      </w:r>
      <w:r w:rsidR="00D41606" w:rsidRPr="000D5ECC">
        <w:rPr>
          <w:rFonts w:ascii="Verdana" w:hAnsi="Verdana"/>
        </w:rPr>
        <w:t>, en pesos colombianos</w:t>
      </w:r>
      <w:r w:rsidR="00235AB9" w:rsidRPr="000D5ECC">
        <w:rPr>
          <w:rFonts w:ascii="Verdana" w:hAnsi="Verdana"/>
        </w:rPr>
        <w:t xml:space="preserve"> </w:t>
      </w:r>
      <w:r w:rsidR="00D41606" w:rsidRPr="000D5ECC">
        <w:rPr>
          <w:rFonts w:ascii="Verdana" w:hAnsi="Verdana"/>
        </w:rPr>
        <w:t>equivalente a</w:t>
      </w:r>
      <w:r w:rsidR="00235AB9" w:rsidRPr="000D5ECC">
        <w:rPr>
          <w:rFonts w:ascii="Verdana" w:hAnsi="Verdana"/>
        </w:rPr>
        <w:t>:</w:t>
      </w:r>
    </w:p>
    <w:p w:rsidR="008229A8" w:rsidRPr="000D5ECC" w:rsidRDefault="008229A8" w:rsidP="00713A63">
      <w:pPr>
        <w:pStyle w:val="Prrafodelista"/>
        <w:spacing w:after="200"/>
        <w:ind w:left="0"/>
        <w:contextualSpacing/>
        <w:jc w:val="both"/>
        <w:rPr>
          <w:rFonts w:ascii="Verdana" w:hAnsi="Verdana"/>
        </w:rPr>
      </w:pPr>
    </w:p>
    <w:p w:rsidR="006601AF" w:rsidRPr="000D5ECC" w:rsidRDefault="006601AF" w:rsidP="00713A63">
      <w:pPr>
        <w:pStyle w:val="Prrafodelista"/>
        <w:numPr>
          <w:ilvl w:val="0"/>
          <w:numId w:val="29"/>
        </w:numPr>
        <w:tabs>
          <w:tab w:val="left" w:pos="284"/>
        </w:tabs>
        <w:spacing w:after="200"/>
        <w:ind w:left="0" w:firstLine="0"/>
        <w:contextualSpacing/>
        <w:jc w:val="both"/>
        <w:rPr>
          <w:rFonts w:ascii="Verdana" w:hAnsi="Verdana"/>
        </w:rPr>
      </w:pPr>
      <w:r w:rsidRPr="000D5ECC">
        <w:rPr>
          <w:rFonts w:ascii="Verdana" w:hAnsi="Verdana"/>
        </w:rPr>
        <w:t>Publindex A o B.</w:t>
      </w:r>
      <w:r w:rsidR="00D41606" w:rsidRPr="000D5ECC">
        <w:rPr>
          <w:rFonts w:ascii="Verdana" w:hAnsi="Verdana"/>
        </w:rPr>
        <w:t xml:space="preserve"> Medio (0.5) Salario Mínimo </w:t>
      </w:r>
      <w:r w:rsidR="006F2521" w:rsidRPr="000D5ECC">
        <w:rPr>
          <w:rFonts w:ascii="Verdana" w:hAnsi="Verdana"/>
        </w:rPr>
        <w:t xml:space="preserve">Mensual </w:t>
      </w:r>
      <w:r w:rsidR="00D41606" w:rsidRPr="000D5ECC">
        <w:rPr>
          <w:rFonts w:ascii="Verdana" w:hAnsi="Verdana"/>
        </w:rPr>
        <w:t>Legal Vigente.</w:t>
      </w:r>
      <w:r w:rsidRPr="000D5ECC">
        <w:rPr>
          <w:rFonts w:ascii="Verdana" w:hAnsi="Verdana"/>
        </w:rPr>
        <w:t xml:space="preserve"> </w:t>
      </w:r>
    </w:p>
    <w:p w:rsidR="007B32A4" w:rsidRPr="000D5ECC" w:rsidRDefault="006601AF" w:rsidP="00713A63">
      <w:pPr>
        <w:pStyle w:val="Prrafodelista"/>
        <w:numPr>
          <w:ilvl w:val="0"/>
          <w:numId w:val="29"/>
        </w:numPr>
        <w:tabs>
          <w:tab w:val="left" w:pos="284"/>
        </w:tabs>
        <w:spacing w:after="200"/>
        <w:ind w:left="0" w:firstLine="0"/>
        <w:contextualSpacing/>
        <w:jc w:val="both"/>
        <w:rPr>
          <w:rFonts w:ascii="Verdana" w:hAnsi="Verdana"/>
        </w:rPr>
      </w:pPr>
      <w:proofErr w:type="spellStart"/>
      <w:r w:rsidRPr="000D5ECC">
        <w:rPr>
          <w:rFonts w:ascii="Verdana" w:hAnsi="Verdana"/>
        </w:rPr>
        <w:t>PubMed</w:t>
      </w:r>
      <w:proofErr w:type="spellEnd"/>
      <w:r w:rsidRPr="000D5ECC">
        <w:rPr>
          <w:rFonts w:ascii="Verdana" w:hAnsi="Verdana"/>
        </w:rPr>
        <w:t xml:space="preserve">. </w:t>
      </w:r>
      <w:r w:rsidR="00D41606" w:rsidRPr="000D5ECC">
        <w:rPr>
          <w:rFonts w:ascii="Verdana" w:hAnsi="Verdana"/>
        </w:rPr>
        <w:t xml:space="preserve">Uno punto ocho (1.8) Salario Mínimo </w:t>
      </w:r>
      <w:r w:rsidR="006F2521" w:rsidRPr="000D5ECC">
        <w:rPr>
          <w:rFonts w:ascii="Verdana" w:hAnsi="Verdana"/>
        </w:rPr>
        <w:t xml:space="preserve">Mensual </w:t>
      </w:r>
      <w:r w:rsidR="00D41606" w:rsidRPr="000D5ECC">
        <w:rPr>
          <w:rFonts w:ascii="Verdana" w:hAnsi="Verdana"/>
        </w:rPr>
        <w:t>Legal Vigente</w:t>
      </w:r>
    </w:p>
    <w:p w:rsidR="009D3BD2" w:rsidRPr="000D5ECC" w:rsidRDefault="009D3BD2" w:rsidP="00713A63">
      <w:pPr>
        <w:pStyle w:val="Prrafodelista"/>
        <w:tabs>
          <w:tab w:val="left" w:pos="284"/>
        </w:tabs>
        <w:spacing w:after="200"/>
        <w:contextualSpacing/>
        <w:jc w:val="both"/>
        <w:rPr>
          <w:rFonts w:ascii="Verdana" w:hAnsi="Verdana"/>
        </w:rPr>
      </w:pPr>
    </w:p>
    <w:p w:rsidR="00D41606" w:rsidRPr="000D5ECC" w:rsidRDefault="00A12D64" w:rsidP="00713A63">
      <w:pPr>
        <w:pStyle w:val="Prrafodelista"/>
        <w:tabs>
          <w:tab w:val="left" w:pos="284"/>
        </w:tabs>
        <w:spacing w:after="200"/>
        <w:ind w:left="0"/>
        <w:contextualSpacing/>
        <w:jc w:val="both"/>
        <w:rPr>
          <w:rFonts w:ascii="Verdana" w:hAnsi="Verdana"/>
        </w:rPr>
      </w:pPr>
      <w:r w:rsidRPr="000D5ECC">
        <w:rPr>
          <w:rFonts w:ascii="Verdana" w:hAnsi="Verdana"/>
          <w:b/>
        </w:rPr>
        <w:t>5.</w:t>
      </w:r>
      <w:r w:rsidR="00405EC5" w:rsidRPr="000D5ECC">
        <w:rPr>
          <w:rFonts w:ascii="Verdana" w:hAnsi="Verdana"/>
          <w:b/>
        </w:rPr>
        <w:t xml:space="preserve">8 </w:t>
      </w:r>
      <w:r w:rsidR="009D3BD2" w:rsidRPr="000D5ECC">
        <w:rPr>
          <w:rFonts w:ascii="Verdana" w:hAnsi="Verdana"/>
          <w:b/>
        </w:rPr>
        <w:t xml:space="preserve">Otro tipo de financiación: </w:t>
      </w:r>
      <w:r w:rsidR="006601AF" w:rsidRPr="00E13ED4">
        <w:rPr>
          <w:rFonts w:ascii="Verdana" w:hAnsi="Verdana"/>
          <w:color w:val="FF0000"/>
        </w:rPr>
        <w:t>Se podrán financiar proyectos de investigación</w:t>
      </w:r>
      <w:r w:rsidR="00D41606" w:rsidRPr="00E13ED4">
        <w:rPr>
          <w:rFonts w:ascii="Verdana" w:hAnsi="Verdana"/>
          <w:color w:val="FF0000"/>
        </w:rPr>
        <w:t xml:space="preserve"> de empleados del </w:t>
      </w:r>
      <w:r w:rsidR="004D668A" w:rsidRPr="00E13ED4">
        <w:rPr>
          <w:rFonts w:ascii="Verdana" w:hAnsi="Verdana"/>
          <w:color w:val="FF0000"/>
        </w:rPr>
        <w:t>Hospital Universitario San Ignacio</w:t>
      </w:r>
      <w:r w:rsidR="00D41606" w:rsidRPr="00E13ED4">
        <w:rPr>
          <w:rFonts w:ascii="Verdana" w:hAnsi="Verdana"/>
          <w:color w:val="FF0000"/>
        </w:rPr>
        <w:t xml:space="preserve"> que se realicen en conjunto </w:t>
      </w:r>
      <w:r w:rsidR="006601AF" w:rsidRPr="00E13ED4">
        <w:rPr>
          <w:rFonts w:ascii="Verdana" w:hAnsi="Verdana"/>
          <w:color w:val="FF0000"/>
        </w:rPr>
        <w:t xml:space="preserve">con Investigadores o Estudiantes de otras Facultades de la Pontifica Universidad Javeriana,  siempre y cuando se tenga como soporte el convenio o carta de intención firmada previamente por la Dirección General y la Autoridad de la </w:t>
      </w:r>
      <w:r w:rsidR="004D668A" w:rsidRPr="00E13ED4">
        <w:rPr>
          <w:rFonts w:ascii="Verdana" w:hAnsi="Verdana"/>
          <w:color w:val="FF0000"/>
        </w:rPr>
        <w:t>Pontificia Universidad Javeriana</w:t>
      </w:r>
      <w:r w:rsidR="006601AF" w:rsidRPr="00E13ED4">
        <w:rPr>
          <w:rFonts w:ascii="Verdana" w:hAnsi="Verdana"/>
          <w:color w:val="FF0000"/>
        </w:rPr>
        <w:t xml:space="preserve"> que corresponda</w:t>
      </w:r>
      <w:r w:rsidR="006601AF" w:rsidRPr="000D5ECC">
        <w:rPr>
          <w:rFonts w:ascii="Verdana" w:hAnsi="Verdana"/>
        </w:rPr>
        <w:t>.</w:t>
      </w:r>
      <w:r w:rsidR="007B32A4" w:rsidRPr="000D5ECC">
        <w:rPr>
          <w:rFonts w:ascii="Verdana" w:hAnsi="Verdana"/>
        </w:rPr>
        <w:t xml:space="preserve"> </w:t>
      </w:r>
      <w:r w:rsidR="00D41606" w:rsidRPr="000D5ECC">
        <w:rPr>
          <w:rFonts w:ascii="Verdana" w:hAnsi="Verdana"/>
        </w:rPr>
        <w:t>La publicación de artículos por parte de investigadores no empleados del Hospital Universitario San Ignacio,</w:t>
      </w:r>
      <w:r w:rsidR="004D668A" w:rsidRPr="000D5ECC">
        <w:rPr>
          <w:rFonts w:ascii="Verdana" w:hAnsi="Verdana"/>
        </w:rPr>
        <w:t xml:space="preserve"> </w:t>
      </w:r>
      <w:r w:rsidR="00D41606" w:rsidRPr="000D5ECC">
        <w:rPr>
          <w:rFonts w:ascii="Verdana" w:hAnsi="Verdana"/>
        </w:rPr>
        <w:t>que recibieron financiación por parte del H</w:t>
      </w:r>
      <w:r w:rsidR="004D668A" w:rsidRPr="000D5ECC">
        <w:rPr>
          <w:rFonts w:ascii="Verdana" w:hAnsi="Verdana"/>
        </w:rPr>
        <w:t xml:space="preserve">ospital </w:t>
      </w:r>
      <w:r w:rsidR="00D41606" w:rsidRPr="000D5ECC">
        <w:rPr>
          <w:rFonts w:ascii="Verdana" w:hAnsi="Verdana"/>
        </w:rPr>
        <w:t xml:space="preserve">deberá llevar el respectivo agradecimiento y la afiliación al Hospital </w:t>
      </w:r>
      <w:r w:rsidR="004D668A" w:rsidRPr="000D5ECC">
        <w:rPr>
          <w:rFonts w:ascii="Verdana" w:hAnsi="Verdana"/>
        </w:rPr>
        <w:t>del</w:t>
      </w:r>
      <w:r w:rsidR="00D41606" w:rsidRPr="000D5ECC">
        <w:rPr>
          <w:rFonts w:ascii="Verdana" w:hAnsi="Verdana"/>
        </w:rPr>
        <w:t xml:space="preserve"> empleado</w:t>
      </w:r>
      <w:r w:rsidR="005B5D68" w:rsidRPr="000D5ECC">
        <w:rPr>
          <w:rFonts w:ascii="Verdana" w:hAnsi="Verdana"/>
        </w:rPr>
        <w:t>,</w:t>
      </w:r>
      <w:r w:rsidR="00D41606" w:rsidRPr="000D5ECC">
        <w:rPr>
          <w:rFonts w:ascii="Verdana" w:hAnsi="Verdana"/>
        </w:rPr>
        <w:t xml:space="preserve"> autor o coautor del artículo.</w:t>
      </w:r>
    </w:p>
    <w:p w:rsidR="008229A8" w:rsidRPr="000D5ECC" w:rsidRDefault="008229A8" w:rsidP="00713A63">
      <w:pPr>
        <w:pStyle w:val="Prrafodelista"/>
        <w:tabs>
          <w:tab w:val="left" w:pos="284"/>
        </w:tabs>
        <w:spacing w:after="200"/>
        <w:ind w:left="0"/>
        <w:contextualSpacing/>
        <w:jc w:val="both"/>
        <w:rPr>
          <w:rFonts w:ascii="Verdana" w:hAnsi="Verdana"/>
        </w:rPr>
      </w:pPr>
    </w:p>
    <w:p w:rsidR="006601AF" w:rsidRPr="000D5ECC" w:rsidRDefault="006601AF" w:rsidP="00713A63">
      <w:pPr>
        <w:pStyle w:val="Prrafodelista"/>
        <w:tabs>
          <w:tab w:val="left" w:pos="284"/>
        </w:tabs>
        <w:ind w:left="0"/>
        <w:contextualSpacing/>
        <w:jc w:val="both"/>
        <w:rPr>
          <w:rFonts w:ascii="Verdana" w:hAnsi="Verdana"/>
        </w:rPr>
      </w:pPr>
      <w:r w:rsidRPr="000D5ECC">
        <w:rPr>
          <w:rFonts w:ascii="Verdana" w:hAnsi="Verdana"/>
        </w:rPr>
        <w:t>Para los casos que se refieran a Investigación que involucre pacientes o información clínica se debe tener la previa aprobación del Comité de Investigaciones.</w:t>
      </w:r>
    </w:p>
    <w:p w:rsidR="00CC2355" w:rsidRPr="000D5ECC" w:rsidRDefault="00CC2355" w:rsidP="00713A63">
      <w:pPr>
        <w:pStyle w:val="Prrafodelista"/>
        <w:tabs>
          <w:tab w:val="left" w:pos="284"/>
        </w:tabs>
        <w:ind w:left="0"/>
        <w:contextualSpacing/>
        <w:jc w:val="both"/>
        <w:rPr>
          <w:rFonts w:ascii="Verdana" w:hAnsi="Verdana"/>
        </w:rPr>
      </w:pPr>
    </w:p>
    <w:p w:rsidR="009D3BD2" w:rsidRPr="000D5ECC" w:rsidRDefault="00A12D64" w:rsidP="00713A63">
      <w:pPr>
        <w:jc w:val="both"/>
        <w:rPr>
          <w:rFonts w:ascii="Verdana" w:hAnsi="Verdana"/>
        </w:rPr>
      </w:pPr>
      <w:r w:rsidRPr="000D5ECC">
        <w:rPr>
          <w:rFonts w:ascii="Verdana" w:hAnsi="Verdana"/>
          <w:b/>
        </w:rPr>
        <w:t>5.</w:t>
      </w:r>
      <w:r w:rsidR="00405EC5" w:rsidRPr="000D5ECC">
        <w:rPr>
          <w:rFonts w:ascii="Verdana" w:hAnsi="Verdana"/>
          <w:b/>
        </w:rPr>
        <w:t xml:space="preserve">9 </w:t>
      </w:r>
      <w:r w:rsidR="006601AF" w:rsidRPr="000D5ECC">
        <w:rPr>
          <w:rFonts w:ascii="Verdana" w:hAnsi="Verdana"/>
          <w:b/>
        </w:rPr>
        <w:t>Comité Ad-Hoc</w:t>
      </w:r>
      <w:r w:rsidR="009D3BD2" w:rsidRPr="000D5ECC">
        <w:rPr>
          <w:rFonts w:ascii="Verdana" w:hAnsi="Verdana"/>
          <w:b/>
        </w:rPr>
        <w:t>:</w:t>
      </w:r>
      <w:r w:rsidR="009D3BD2" w:rsidRPr="000D5ECC">
        <w:rPr>
          <w:b/>
        </w:rPr>
        <w:t xml:space="preserve"> </w:t>
      </w:r>
      <w:r w:rsidR="009D3BD2" w:rsidRPr="000D5ECC">
        <w:rPr>
          <w:rFonts w:ascii="Verdana" w:hAnsi="Verdana"/>
        </w:rPr>
        <w:t>Este comité estará conformado así:</w:t>
      </w:r>
    </w:p>
    <w:p w:rsidR="008229A8" w:rsidRPr="000D5ECC" w:rsidRDefault="008229A8" w:rsidP="00713A63">
      <w:pPr>
        <w:jc w:val="both"/>
        <w:rPr>
          <w:rFonts w:ascii="Verdana" w:hAnsi="Verdana"/>
        </w:rPr>
      </w:pPr>
    </w:p>
    <w:p w:rsidR="006601AF" w:rsidRPr="000D5ECC" w:rsidRDefault="006601AF" w:rsidP="00713A63">
      <w:pPr>
        <w:numPr>
          <w:ilvl w:val="0"/>
          <w:numId w:val="31"/>
        </w:numPr>
        <w:tabs>
          <w:tab w:val="left" w:pos="284"/>
        </w:tabs>
        <w:ind w:left="0" w:firstLine="0"/>
        <w:jc w:val="both"/>
        <w:rPr>
          <w:rFonts w:ascii="Verdana" w:hAnsi="Verdana"/>
          <w:b/>
        </w:rPr>
      </w:pPr>
      <w:r w:rsidRPr="000D5ECC">
        <w:rPr>
          <w:rFonts w:ascii="Verdana" w:hAnsi="Verdana"/>
        </w:rPr>
        <w:t xml:space="preserve">El Director </w:t>
      </w:r>
      <w:r w:rsidR="000659F2" w:rsidRPr="000D5ECC">
        <w:rPr>
          <w:rFonts w:ascii="Verdana" w:hAnsi="Verdana"/>
        </w:rPr>
        <w:t xml:space="preserve">del Departamento de Epidemiología Clínica </w:t>
      </w:r>
      <w:r w:rsidR="005B5D68" w:rsidRPr="000D5ECC">
        <w:rPr>
          <w:rFonts w:ascii="Verdana" w:hAnsi="Verdana"/>
        </w:rPr>
        <w:t xml:space="preserve">(Facultad de Medicina de la Pontificia Universidad Javeriana) </w:t>
      </w:r>
      <w:r w:rsidR="000659F2" w:rsidRPr="000D5ECC">
        <w:rPr>
          <w:rFonts w:ascii="Verdana" w:hAnsi="Verdana"/>
        </w:rPr>
        <w:t>o su delegado</w:t>
      </w:r>
      <w:r w:rsidRPr="000D5ECC">
        <w:rPr>
          <w:rFonts w:ascii="Verdana" w:hAnsi="Verdana"/>
        </w:rPr>
        <w:t>.</w:t>
      </w:r>
    </w:p>
    <w:p w:rsidR="000659F2" w:rsidRPr="000D5ECC" w:rsidRDefault="009D3BD2" w:rsidP="00713A63">
      <w:pPr>
        <w:pStyle w:val="Prrafodelista"/>
        <w:numPr>
          <w:ilvl w:val="0"/>
          <w:numId w:val="31"/>
        </w:numPr>
        <w:tabs>
          <w:tab w:val="left" w:pos="284"/>
        </w:tabs>
        <w:spacing w:after="200"/>
        <w:ind w:left="0" w:firstLine="0"/>
        <w:contextualSpacing/>
        <w:jc w:val="both"/>
        <w:rPr>
          <w:rFonts w:ascii="Verdana" w:hAnsi="Verdana"/>
        </w:rPr>
      </w:pPr>
      <w:r w:rsidRPr="000D5ECC">
        <w:rPr>
          <w:rFonts w:ascii="Verdana" w:hAnsi="Verdana"/>
        </w:rPr>
        <w:t>El</w:t>
      </w:r>
      <w:r w:rsidR="004D668A" w:rsidRPr="000D5ECC">
        <w:rPr>
          <w:rFonts w:ascii="Verdana" w:hAnsi="Verdana"/>
        </w:rPr>
        <w:t xml:space="preserve"> </w:t>
      </w:r>
      <w:r w:rsidR="000659F2" w:rsidRPr="000D5ECC">
        <w:rPr>
          <w:rFonts w:ascii="Verdana" w:hAnsi="Verdana"/>
        </w:rPr>
        <w:t xml:space="preserve">Director del Departamento de Medicina Preventiva y Social </w:t>
      </w:r>
      <w:r w:rsidR="005B5D68" w:rsidRPr="000D5ECC">
        <w:rPr>
          <w:rFonts w:ascii="Verdana" w:hAnsi="Verdana"/>
        </w:rPr>
        <w:t>(Facultad de Medicina de la Pontificia Universidad Javeriana</w:t>
      </w:r>
      <w:r w:rsidR="00957B9E" w:rsidRPr="000D5ECC">
        <w:rPr>
          <w:rFonts w:ascii="Verdana" w:hAnsi="Verdana"/>
        </w:rPr>
        <w:t>) o</w:t>
      </w:r>
      <w:r w:rsidR="000659F2" w:rsidRPr="000D5ECC">
        <w:rPr>
          <w:rFonts w:ascii="Verdana" w:hAnsi="Verdana"/>
        </w:rPr>
        <w:t xml:space="preserve"> su delegado.</w:t>
      </w:r>
      <w:r w:rsidR="00EE6A19" w:rsidRPr="000D5ECC">
        <w:rPr>
          <w:rFonts w:ascii="Verdana" w:hAnsi="Verdana"/>
        </w:rPr>
        <w:t xml:space="preserve"> </w:t>
      </w:r>
    </w:p>
    <w:p w:rsidR="006601AF" w:rsidRPr="000D5ECC" w:rsidRDefault="000659F2" w:rsidP="00713A63">
      <w:pPr>
        <w:pStyle w:val="Prrafodelista"/>
        <w:numPr>
          <w:ilvl w:val="0"/>
          <w:numId w:val="31"/>
        </w:numPr>
        <w:tabs>
          <w:tab w:val="left" w:pos="284"/>
        </w:tabs>
        <w:spacing w:after="200"/>
        <w:ind w:left="0" w:firstLine="0"/>
        <w:contextualSpacing/>
        <w:jc w:val="both"/>
        <w:rPr>
          <w:rFonts w:ascii="Verdana" w:hAnsi="Verdana"/>
        </w:rPr>
      </w:pPr>
      <w:r w:rsidRPr="000D5ECC">
        <w:rPr>
          <w:rFonts w:ascii="Verdana" w:hAnsi="Verdana"/>
        </w:rPr>
        <w:t xml:space="preserve">Un profesor investigador de los Institutos </w:t>
      </w:r>
      <w:r w:rsidR="00F174DE" w:rsidRPr="000D5ECC">
        <w:rPr>
          <w:rFonts w:ascii="Verdana" w:hAnsi="Verdana"/>
        </w:rPr>
        <w:t xml:space="preserve">y Departamento de Ciencias Básicas </w:t>
      </w:r>
      <w:r w:rsidRPr="000D5ECC">
        <w:rPr>
          <w:rFonts w:ascii="Verdana" w:hAnsi="Verdana"/>
        </w:rPr>
        <w:t>de la Facultad de Medicina de la P</w:t>
      </w:r>
      <w:r w:rsidR="004D668A" w:rsidRPr="000D5ECC">
        <w:rPr>
          <w:rFonts w:ascii="Verdana" w:hAnsi="Verdana"/>
        </w:rPr>
        <w:t xml:space="preserve">ontificia </w:t>
      </w:r>
      <w:r w:rsidRPr="000D5ECC">
        <w:rPr>
          <w:rFonts w:ascii="Verdana" w:hAnsi="Verdana"/>
        </w:rPr>
        <w:t>U</w:t>
      </w:r>
      <w:r w:rsidR="004D668A" w:rsidRPr="000D5ECC">
        <w:rPr>
          <w:rFonts w:ascii="Verdana" w:hAnsi="Verdana"/>
        </w:rPr>
        <w:t xml:space="preserve">niversidad </w:t>
      </w:r>
      <w:r w:rsidRPr="000D5ECC">
        <w:rPr>
          <w:rFonts w:ascii="Verdana" w:hAnsi="Verdana"/>
        </w:rPr>
        <w:t>J</w:t>
      </w:r>
      <w:r w:rsidR="004D668A" w:rsidRPr="000D5ECC">
        <w:rPr>
          <w:rFonts w:ascii="Verdana" w:hAnsi="Verdana"/>
        </w:rPr>
        <w:t>averiana</w:t>
      </w:r>
      <w:r w:rsidR="00F174DE" w:rsidRPr="000D5ECC">
        <w:rPr>
          <w:rFonts w:ascii="Verdana" w:hAnsi="Verdana"/>
        </w:rPr>
        <w:t xml:space="preserve">, nombrado por el Decano </w:t>
      </w:r>
      <w:r w:rsidR="005B5D68" w:rsidRPr="000D5ECC">
        <w:rPr>
          <w:rFonts w:ascii="Verdana" w:hAnsi="Verdana"/>
        </w:rPr>
        <w:t xml:space="preserve">Académico </w:t>
      </w:r>
      <w:r w:rsidR="00F174DE" w:rsidRPr="000D5ECC">
        <w:rPr>
          <w:rFonts w:ascii="Verdana" w:hAnsi="Verdana"/>
        </w:rPr>
        <w:t>de la Facultad de Medicina</w:t>
      </w:r>
      <w:r w:rsidRPr="000D5ECC">
        <w:rPr>
          <w:rFonts w:ascii="Verdana" w:hAnsi="Verdana"/>
        </w:rPr>
        <w:t>.</w:t>
      </w:r>
    </w:p>
    <w:p w:rsidR="00F174DE" w:rsidRPr="000D5ECC" w:rsidRDefault="00F174DE" w:rsidP="00713A63">
      <w:pPr>
        <w:pStyle w:val="Prrafodelista"/>
        <w:numPr>
          <w:ilvl w:val="0"/>
          <w:numId w:val="31"/>
        </w:numPr>
        <w:tabs>
          <w:tab w:val="left" w:pos="284"/>
        </w:tabs>
        <w:spacing w:after="200"/>
        <w:ind w:left="0" w:firstLine="0"/>
        <w:contextualSpacing/>
        <w:jc w:val="both"/>
        <w:rPr>
          <w:rFonts w:ascii="Verdana" w:hAnsi="Verdana"/>
        </w:rPr>
      </w:pPr>
      <w:r w:rsidRPr="000D5ECC">
        <w:rPr>
          <w:rFonts w:ascii="Verdana" w:hAnsi="Verdana"/>
        </w:rPr>
        <w:t xml:space="preserve">Un profesor investigador del área clínica nombrado por la </w:t>
      </w:r>
      <w:r w:rsidR="004D668A" w:rsidRPr="000D5ECC">
        <w:rPr>
          <w:rFonts w:ascii="Verdana" w:hAnsi="Verdana"/>
        </w:rPr>
        <w:t>Subdirección Científica</w:t>
      </w:r>
      <w:r w:rsidRPr="000D5ECC">
        <w:rPr>
          <w:rFonts w:ascii="Verdana" w:hAnsi="Verdana"/>
        </w:rPr>
        <w:t xml:space="preserve">. </w:t>
      </w:r>
    </w:p>
    <w:p w:rsidR="00F174DE" w:rsidRPr="000D5ECC" w:rsidRDefault="000659F2" w:rsidP="00713A63">
      <w:pPr>
        <w:pStyle w:val="Prrafodelista"/>
        <w:numPr>
          <w:ilvl w:val="0"/>
          <w:numId w:val="31"/>
        </w:numPr>
        <w:tabs>
          <w:tab w:val="left" w:pos="284"/>
        </w:tabs>
        <w:spacing w:after="200"/>
        <w:ind w:left="0" w:firstLine="0"/>
        <w:contextualSpacing/>
        <w:jc w:val="both"/>
        <w:rPr>
          <w:rFonts w:ascii="Verdana" w:hAnsi="Verdana"/>
        </w:rPr>
      </w:pPr>
      <w:r w:rsidRPr="000D5ECC">
        <w:rPr>
          <w:rFonts w:ascii="Verdana" w:hAnsi="Verdana"/>
        </w:rPr>
        <w:t>Un profesor investigador delegado por el Decano de la Facultad de Enfermería</w:t>
      </w:r>
      <w:r w:rsidR="00F174DE" w:rsidRPr="000D5ECC">
        <w:rPr>
          <w:rFonts w:ascii="Verdana" w:hAnsi="Verdana"/>
        </w:rPr>
        <w:t>.</w:t>
      </w:r>
    </w:p>
    <w:p w:rsidR="006601AF" w:rsidRPr="000D5ECC" w:rsidRDefault="00F174DE" w:rsidP="00713A63">
      <w:pPr>
        <w:pStyle w:val="Prrafodelista"/>
        <w:numPr>
          <w:ilvl w:val="0"/>
          <w:numId w:val="31"/>
        </w:numPr>
        <w:tabs>
          <w:tab w:val="left" w:pos="284"/>
        </w:tabs>
        <w:spacing w:after="200"/>
        <w:ind w:left="0" w:firstLine="0"/>
        <w:contextualSpacing/>
        <w:jc w:val="both"/>
        <w:rPr>
          <w:rFonts w:ascii="Verdana" w:hAnsi="Verdana"/>
        </w:rPr>
      </w:pPr>
      <w:r w:rsidRPr="000D5ECC">
        <w:rPr>
          <w:rFonts w:ascii="Verdana" w:hAnsi="Verdana"/>
        </w:rPr>
        <w:lastRenderedPageBreak/>
        <w:t>Un profesor investigador delegado por el Decano de la Facultad de Ciencias.</w:t>
      </w:r>
    </w:p>
    <w:p w:rsidR="006601AF" w:rsidRPr="000D5ECC" w:rsidRDefault="006601AF" w:rsidP="00713A63">
      <w:pPr>
        <w:pStyle w:val="Prrafodelista"/>
        <w:numPr>
          <w:ilvl w:val="0"/>
          <w:numId w:val="31"/>
        </w:numPr>
        <w:tabs>
          <w:tab w:val="left" w:pos="284"/>
        </w:tabs>
        <w:spacing w:after="200"/>
        <w:ind w:left="0" w:firstLine="0"/>
        <w:contextualSpacing/>
        <w:jc w:val="both"/>
        <w:rPr>
          <w:rFonts w:ascii="Verdana" w:hAnsi="Verdana"/>
        </w:rPr>
      </w:pPr>
      <w:r w:rsidRPr="000D5ECC">
        <w:rPr>
          <w:rFonts w:ascii="Verdana" w:hAnsi="Verdana"/>
        </w:rPr>
        <w:t>El Jefe de la Oficina de Investigaciones</w:t>
      </w:r>
      <w:r w:rsidR="00F174DE" w:rsidRPr="000D5ECC">
        <w:rPr>
          <w:rFonts w:ascii="Verdana" w:hAnsi="Verdana"/>
        </w:rPr>
        <w:t xml:space="preserve"> del H</w:t>
      </w:r>
      <w:r w:rsidR="004D668A" w:rsidRPr="000D5ECC">
        <w:rPr>
          <w:rFonts w:ascii="Verdana" w:hAnsi="Verdana"/>
        </w:rPr>
        <w:t xml:space="preserve">ospital </w:t>
      </w:r>
      <w:r w:rsidR="00F174DE" w:rsidRPr="000D5ECC">
        <w:rPr>
          <w:rFonts w:ascii="Verdana" w:hAnsi="Verdana"/>
        </w:rPr>
        <w:t>U</w:t>
      </w:r>
      <w:r w:rsidR="004D668A" w:rsidRPr="000D5ECC">
        <w:rPr>
          <w:rFonts w:ascii="Verdana" w:hAnsi="Verdana"/>
        </w:rPr>
        <w:t xml:space="preserve">niversitario </w:t>
      </w:r>
      <w:r w:rsidR="00F174DE" w:rsidRPr="000D5ECC">
        <w:rPr>
          <w:rFonts w:ascii="Verdana" w:hAnsi="Verdana"/>
        </w:rPr>
        <w:t>S</w:t>
      </w:r>
      <w:r w:rsidR="004D668A" w:rsidRPr="000D5ECC">
        <w:rPr>
          <w:rFonts w:ascii="Verdana" w:hAnsi="Verdana"/>
        </w:rPr>
        <w:t xml:space="preserve">an </w:t>
      </w:r>
      <w:r w:rsidR="00F174DE" w:rsidRPr="000D5ECC">
        <w:rPr>
          <w:rFonts w:ascii="Verdana" w:hAnsi="Verdana"/>
        </w:rPr>
        <w:t>I</w:t>
      </w:r>
      <w:r w:rsidR="004D668A" w:rsidRPr="000D5ECC">
        <w:rPr>
          <w:rFonts w:ascii="Verdana" w:hAnsi="Verdana"/>
        </w:rPr>
        <w:t>gnacio</w:t>
      </w:r>
      <w:r w:rsidRPr="000D5ECC">
        <w:rPr>
          <w:rFonts w:ascii="Verdana" w:hAnsi="Verdana"/>
        </w:rPr>
        <w:t>.</w:t>
      </w:r>
    </w:p>
    <w:p w:rsidR="006601AF" w:rsidRPr="000D5ECC" w:rsidRDefault="009D3BD2" w:rsidP="00713A63">
      <w:pPr>
        <w:pStyle w:val="Prrafodelista"/>
        <w:numPr>
          <w:ilvl w:val="0"/>
          <w:numId w:val="31"/>
        </w:numPr>
        <w:tabs>
          <w:tab w:val="left" w:pos="284"/>
        </w:tabs>
        <w:spacing w:after="200"/>
        <w:ind w:left="0" w:firstLine="0"/>
        <w:contextualSpacing/>
        <w:jc w:val="both"/>
        <w:rPr>
          <w:rFonts w:ascii="Verdana" w:hAnsi="Verdana"/>
        </w:rPr>
      </w:pPr>
      <w:r w:rsidRPr="000D5ECC">
        <w:rPr>
          <w:rFonts w:ascii="Verdana" w:hAnsi="Verdana"/>
        </w:rPr>
        <w:t>El</w:t>
      </w:r>
      <w:r w:rsidR="006601AF" w:rsidRPr="000D5ECC">
        <w:rPr>
          <w:rFonts w:ascii="Verdana" w:hAnsi="Verdana"/>
        </w:rPr>
        <w:t xml:space="preserve"> Director de Enfermería del Hospital</w:t>
      </w:r>
      <w:r w:rsidR="00F174DE" w:rsidRPr="000D5ECC">
        <w:rPr>
          <w:rFonts w:ascii="Verdana" w:hAnsi="Verdana"/>
        </w:rPr>
        <w:t xml:space="preserve"> </w:t>
      </w:r>
      <w:r w:rsidR="005B5D68" w:rsidRPr="000D5ECC">
        <w:rPr>
          <w:rFonts w:ascii="Verdana" w:hAnsi="Verdana"/>
        </w:rPr>
        <w:t xml:space="preserve">Universitario San Ignacio </w:t>
      </w:r>
      <w:r w:rsidR="00F174DE" w:rsidRPr="000D5ECC">
        <w:rPr>
          <w:rFonts w:ascii="Verdana" w:hAnsi="Verdana"/>
        </w:rPr>
        <w:t>o su delegado</w:t>
      </w:r>
      <w:r w:rsidR="006601AF" w:rsidRPr="000D5ECC">
        <w:rPr>
          <w:rFonts w:ascii="Verdana" w:hAnsi="Verdana"/>
        </w:rPr>
        <w:t>.</w:t>
      </w:r>
    </w:p>
    <w:p w:rsidR="005B5D68" w:rsidRPr="000D5ECC" w:rsidRDefault="006601AF" w:rsidP="00713A63">
      <w:pPr>
        <w:pStyle w:val="Textocomentario"/>
        <w:rPr>
          <w:rFonts w:ascii="Verdana" w:hAnsi="Verdana"/>
          <w:sz w:val="24"/>
          <w:szCs w:val="24"/>
        </w:rPr>
      </w:pPr>
      <w:r w:rsidRPr="000D5ECC">
        <w:rPr>
          <w:rFonts w:ascii="Verdana" w:hAnsi="Verdana"/>
          <w:sz w:val="24"/>
          <w:szCs w:val="24"/>
        </w:rPr>
        <w:t xml:space="preserve">En caso que la persona </w:t>
      </w:r>
      <w:r w:rsidR="005B5D68" w:rsidRPr="000D5ECC">
        <w:rPr>
          <w:rFonts w:ascii="Verdana" w:hAnsi="Verdana"/>
          <w:sz w:val="24"/>
          <w:szCs w:val="24"/>
        </w:rPr>
        <w:t xml:space="preserve">miembro del comité Ad-Hoc </w:t>
      </w:r>
      <w:r w:rsidRPr="000D5ECC">
        <w:rPr>
          <w:rFonts w:ascii="Verdana" w:hAnsi="Verdana"/>
          <w:sz w:val="24"/>
          <w:szCs w:val="24"/>
        </w:rPr>
        <w:t>postule trabajos de investigación en la convocatoria se abstendrá de participar</w:t>
      </w:r>
      <w:r w:rsidR="005B5D68" w:rsidRPr="000D5ECC">
        <w:rPr>
          <w:rFonts w:ascii="Verdana" w:hAnsi="Verdana"/>
          <w:sz w:val="24"/>
          <w:szCs w:val="24"/>
        </w:rPr>
        <w:t xml:space="preserve">. </w:t>
      </w:r>
    </w:p>
    <w:p w:rsidR="005B5D68" w:rsidRPr="000D5ECC" w:rsidRDefault="005B5D68" w:rsidP="00713A63">
      <w:pPr>
        <w:pStyle w:val="Textocomentario"/>
        <w:rPr>
          <w:rFonts w:ascii="Verdana" w:hAnsi="Verdana"/>
          <w:sz w:val="24"/>
          <w:szCs w:val="24"/>
        </w:rPr>
      </w:pPr>
    </w:p>
    <w:p w:rsidR="006601AF" w:rsidRPr="000D5ECC" w:rsidRDefault="005B5D68" w:rsidP="008F5079">
      <w:pPr>
        <w:pStyle w:val="Textocomentario"/>
        <w:jc w:val="both"/>
        <w:rPr>
          <w:rFonts w:ascii="Verdana" w:hAnsi="Verdana"/>
          <w:sz w:val="24"/>
          <w:szCs w:val="24"/>
        </w:rPr>
      </w:pPr>
      <w:r w:rsidRPr="000D5ECC">
        <w:rPr>
          <w:rFonts w:ascii="Verdana" w:hAnsi="Verdana"/>
          <w:sz w:val="24"/>
          <w:szCs w:val="24"/>
        </w:rPr>
        <w:t>E</w:t>
      </w:r>
      <w:r w:rsidR="006601AF" w:rsidRPr="000D5ECC">
        <w:rPr>
          <w:rFonts w:ascii="Verdana" w:hAnsi="Verdana"/>
          <w:sz w:val="24"/>
          <w:szCs w:val="24"/>
        </w:rPr>
        <w:t>n caso de que el número total del Comité sea menor a cinco personas los miembros posibles de común acuerdo nombrarán dos profesionales Ad</w:t>
      </w:r>
      <w:r w:rsidRPr="000D5ECC">
        <w:rPr>
          <w:rFonts w:ascii="Verdana" w:hAnsi="Verdana"/>
          <w:sz w:val="24"/>
          <w:szCs w:val="24"/>
        </w:rPr>
        <w:t>-</w:t>
      </w:r>
      <w:r w:rsidR="006601AF" w:rsidRPr="000D5ECC">
        <w:rPr>
          <w:rFonts w:ascii="Verdana" w:hAnsi="Verdana"/>
          <w:sz w:val="24"/>
          <w:szCs w:val="24"/>
        </w:rPr>
        <w:t>Hoc vinculados a la investigación en el H</w:t>
      </w:r>
      <w:r w:rsidR="00664E2E" w:rsidRPr="000D5ECC">
        <w:rPr>
          <w:rFonts w:ascii="Verdana" w:hAnsi="Verdana"/>
          <w:sz w:val="24"/>
          <w:szCs w:val="24"/>
        </w:rPr>
        <w:t xml:space="preserve">ospital </w:t>
      </w:r>
      <w:r w:rsidR="006601AF" w:rsidRPr="000D5ECC">
        <w:rPr>
          <w:rFonts w:ascii="Verdana" w:hAnsi="Verdana"/>
          <w:sz w:val="24"/>
          <w:szCs w:val="24"/>
        </w:rPr>
        <w:t>U</w:t>
      </w:r>
      <w:r w:rsidR="00664E2E" w:rsidRPr="000D5ECC">
        <w:rPr>
          <w:rFonts w:ascii="Verdana" w:hAnsi="Verdana"/>
          <w:sz w:val="24"/>
          <w:szCs w:val="24"/>
        </w:rPr>
        <w:t xml:space="preserve">niversitario </w:t>
      </w:r>
      <w:r w:rsidR="006601AF" w:rsidRPr="000D5ECC">
        <w:rPr>
          <w:rFonts w:ascii="Verdana" w:hAnsi="Verdana"/>
          <w:sz w:val="24"/>
          <w:szCs w:val="24"/>
        </w:rPr>
        <w:t>S</w:t>
      </w:r>
      <w:r w:rsidR="00664E2E" w:rsidRPr="000D5ECC">
        <w:rPr>
          <w:rFonts w:ascii="Verdana" w:hAnsi="Verdana"/>
          <w:sz w:val="24"/>
          <w:szCs w:val="24"/>
        </w:rPr>
        <w:t xml:space="preserve">an </w:t>
      </w:r>
      <w:r w:rsidR="006601AF" w:rsidRPr="000D5ECC">
        <w:rPr>
          <w:rFonts w:ascii="Verdana" w:hAnsi="Verdana"/>
          <w:sz w:val="24"/>
          <w:szCs w:val="24"/>
        </w:rPr>
        <w:t>I</w:t>
      </w:r>
      <w:r w:rsidR="00664E2E" w:rsidRPr="000D5ECC">
        <w:rPr>
          <w:rFonts w:ascii="Verdana" w:hAnsi="Verdana"/>
          <w:sz w:val="24"/>
          <w:szCs w:val="24"/>
        </w:rPr>
        <w:t>gnacio</w:t>
      </w:r>
      <w:r w:rsidR="006601AF" w:rsidRPr="000D5ECC">
        <w:rPr>
          <w:rFonts w:ascii="Verdana" w:hAnsi="Verdana"/>
          <w:sz w:val="24"/>
          <w:szCs w:val="24"/>
        </w:rPr>
        <w:t xml:space="preserve"> o la P</w:t>
      </w:r>
      <w:r w:rsidR="00664E2E" w:rsidRPr="000D5ECC">
        <w:rPr>
          <w:rFonts w:ascii="Verdana" w:hAnsi="Verdana"/>
          <w:sz w:val="24"/>
          <w:szCs w:val="24"/>
        </w:rPr>
        <w:t xml:space="preserve">ontificia </w:t>
      </w:r>
      <w:r w:rsidR="006601AF" w:rsidRPr="000D5ECC">
        <w:rPr>
          <w:rFonts w:ascii="Verdana" w:hAnsi="Verdana"/>
          <w:sz w:val="24"/>
          <w:szCs w:val="24"/>
        </w:rPr>
        <w:t>U</w:t>
      </w:r>
      <w:r w:rsidR="00664E2E" w:rsidRPr="000D5ECC">
        <w:rPr>
          <w:rFonts w:ascii="Verdana" w:hAnsi="Verdana"/>
          <w:sz w:val="24"/>
          <w:szCs w:val="24"/>
        </w:rPr>
        <w:t xml:space="preserve">niversidad </w:t>
      </w:r>
      <w:r w:rsidR="006601AF" w:rsidRPr="000D5ECC">
        <w:rPr>
          <w:rFonts w:ascii="Verdana" w:hAnsi="Verdana"/>
          <w:sz w:val="24"/>
          <w:szCs w:val="24"/>
        </w:rPr>
        <w:t>J</w:t>
      </w:r>
      <w:r w:rsidR="00664E2E" w:rsidRPr="000D5ECC">
        <w:rPr>
          <w:rFonts w:ascii="Verdana" w:hAnsi="Verdana"/>
          <w:sz w:val="24"/>
          <w:szCs w:val="24"/>
        </w:rPr>
        <w:t>averiana</w:t>
      </w:r>
      <w:r w:rsidR="006601AF" w:rsidRPr="000D5ECC">
        <w:rPr>
          <w:rFonts w:ascii="Verdana" w:hAnsi="Verdana"/>
          <w:sz w:val="24"/>
          <w:szCs w:val="24"/>
        </w:rPr>
        <w:t>.</w:t>
      </w:r>
    </w:p>
    <w:p w:rsidR="00F174DE" w:rsidRPr="000D5ECC" w:rsidRDefault="00F174DE" w:rsidP="00713A63">
      <w:pPr>
        <w:jc w:val="both"/>
        <w:rPr>
          <w:rFonts w:ascii="Verdana" w:hAnsi="Verdana"/>
        </w:rPr>
      </w:pPr>
    </w:p>
    <w:p w:rsidR="00F174DE" w:rsidRPr="000D5ECC" w:rsidRDefault="00F174DE" w:rsidP="00713A63">
      <w:pPr>
        <w:jc w:val="both"/>
        <w:rPr>
          <w:rFonts w:ascii="Verdana" w:hAnsi="Verdana"/>
        </w:rPr>
      </w:pPr>
      <w:r w:rsidRPr="000D5ECC">
        <w:rPr>
          <w:rFonts w:ascii="Verdana" w:hAnsi="Verdana"/>
        </w:rPr>
        <w:t xml:space="preserve">Los resultados de la evaluación de los trabajos presentados a la convocatoria serán analizados por la Dirección General y la </w:t>
      </w:r>
      <w:r w:rsidR="004D668A" w:rsidRPr="000D5ECC">
        <w:rPr>
          <w:rFonts w:ascii="Verdana" w:hAnsi="Verdana"/>
        </w:rPr>
        <w:t>Subdirección Científica</w:t>
      </w:r>
      <w:r w:rsidRPr="000D5ECC">
        <w:rPr>
          <w:rFonts w:ascii="Verdana" w:hAnsi="Verdana"/>
        </w:rPr>
        <w:t xml:space="preserve"> del H</w:t>
      </w:r>
      <w:r w:rsidR="004D668A" w:rsidRPr="000D5ECC">
        <w:rPr>
          <w:rFonts w:ascii="Verdana" w:hAnsi="Verdana"/>
        </w:rPr>
        <w:t xml:space="preserve">ospital </w:t>
      </w:r>
      <w:r w:rsidRPr="000D5ECC">
        <w:rPr>
          <w:rFonts w:ascii="Verdana" w:hAnsi="Verdana"/>
        </w:rPr>
        <w:t>U</w:t>
      </w:r>
      <w:r w:rsidR="004D668A" w:rsidRPr="000D5ECC">
        <w:rPr>
          <w:rFonts w:ascii="Verdana" w:hAnsi="Verdana"/>
        </w:rPr>
        <w:t xml:space="preserve">niversitario </w:t>
      </w:r>
      <w:r w:rsidRPr="000D5ECC">
        <w:rPr>
          <w:rFonts w:ascii="Verdana" w:hAnsi="Verdana"/>
        </w:rPr>
        <w:t>S</w:t>
      </w:r>
      <w:r w:rsidR="004D668A" w:rsidRPr="000D5ECC">
        <w:rPr>
          <w:rFonts w:ascii="Verdana" w:hAnsi="Verdana"/>
        </w:rPr>
        <w:t xml:space="preserve">an </w:t>
      </w:r>
      <w:r w:rsidRPr="000D5ECC">
        <w:rPr>
          <w:rFonts w:ascii="Verdana" w:hAnsi="Verdana"/>
        </w:rPr>
        <w:t>I</w:t>
      </w:r>
      <w:r w:rsidR="004D668A" w:rsidRPr="000D5ECC">
        <w:rPr>
          <w:rFonts w:ascii="Verdana" w:hAnsi="Verdana"/>
        </w:rPr>
        <w:t>gnacio</w:t>
      </w:r>
      <w:r w:rsidRPr="000D5ECC">
        <w:rPr>
          <w:rFonts w:ascii="Verdana" w:hAnsi="Verdana"/>
        </w:rPr>
        <w:t xml:space="preserve"> y por la Decanatura de la Facultad de Medicina, quienes con base en las recomendaciones del Comité, decidirán y anunciarán los resultados de la convocatoria.</w:t>
      </w:r>
    </w:p>
    <w:p w:rsidR="00CF2CD9" w:rsidRPr="000D5ECC" w:rsidRDefault="00CF2CD9" w:rsidP="00713A63">
      <w:pPr>
        <w:jc w:val="both"/>
        <w:rPr>
          <w:rFonts w:ascii="Verdana" w:hAnsi="Verdana"/>
        </w:rPr>
      </w:pPr>
    </w:p>
    <w:p w:rsidR="00936C45" w:rsidRPr="000D5ECC" w:rsidRDefault="00405EC5" w:rsidP="00CF2CD9">
      <w:pPr>
        <w:pStyle w:val="NormalWeb"/>
        <w:spacing w:before="0" w:beforeAutospacing="0" w:after="0" w:afterAutospacing="0"/>
        <w:jc w:val="both"/>
        <w:rPr>
          <w:rFonts w:ascii="Verdana" w:hAnsi="Verdana"/>
        </w:rPr>
      </w:pPr>
      <w:r w:rsidRPr="000D5ECC">
        <w:rPr>
          <w:rFonts w:ascii="Verdana" w:hAnsi="Verdana"/>
          <w:b/>
        </w:rPr>
        <w:t xml:space="preserve">5.10 </w:t>
      </w:r>
      <w:r w:rsidR="005D158C" w:rsidRPr="000D5ECC">
        <w:rPr>
          <w:rFonts w:ascii="Verdana" w:hAnsi="Verdana"/>
          <w:b/>
        </w:rPr>
        <w:t>Patentes y propiedad intelectual:</w:t>
      </w:r>
      <w:r w:rsidR="00936C45" w:rsidRPr="000D5ECC">
        <w:rPr>
          <w:rFonts w:ascii="Verdana" w:hAnsi="Verdana"/>
          <w:b/>
        </w:rPr>
        <w:t xml:space="preserve"> </w:t>
      </w:r>
      <w:r w:rsidR="00936C45" w:rsidRPr="000D5ECC">
        <w:rPr>
          <w:rFonts w:ascii="Verdana" w:hAnsi="Verdana"/>
        </w:rPr>
        <w:t xml:space="preserve">Todos los proyectos de investigación que reglamenta el presente documento serán de propiedad intelectual e industrial del HOSPITAL UNIVERSITARIO SAN IGNACIO. En caso de requerirse registrar alguna marca o patente se procederá de conformidad con la ley que protege los derechos de autor en Colombia y el procedimiento que para el efecto tenga establecida la autoridad competente según se trate de marca o de patente a </w:t>
      </w:r>
      <w:proofErr w:type="spellStart"/>
      <w:r w:rsidR="00936C45" w:rsidRPr="000D5ECC">
        <w:rPr>
          <w:rFonts w:ascii="Verdana" w:hAnsi="Verdana"/>
        </w:rPr>
        <w:t>nivela</w:t>
      </w:r>
      <w:proofErr w:type="spellEnd"/>
      <w:r w:rsidR="00936C45" w:rsidRPr="000D5ECC">
        <w:rPr>
          <w:rFonts w:ascii="Verdana" w:hAnsi="Verdana"/>
        </w:rPr>
        <w:t xml:space="preserve"> nacional o internacional.</w:t>
      </w:r>
    </w:p>
    <w:p w:rsidR="008229A8" w:rsidRPr="000D5ECC" w:rsidRDefault="008229A8" w:rsidP="00CF2CD9">
      <w:pPr>
        <w:pStyle w:val="NormalWeb"/>
        <w:spacing w:before="0" w:beforeAutospacing="0" w:after="0" w:afterAutospacing="0"/>
        <w:jc w:val="both"/>
        <w:rPr>
          <w:rFonts w:ascii="Verdana" w:hAnsi="Verdana"/>
        </w:rPr>
      </w:pPr>
    </w:p>
    <w:p w:rsidR="00777605" w:rsidRPr="000D5ECC" w:rsidRDefault="005800B5" w:rsidP="00713A63">
      <w:pPr>
        <w:numPr>
          <w:ilvl w:val="0"/>
          <w:numId w:val="1"/>
        </w:numPr>
        <w:jc w:val="both"/>
        <w:rPr>
          <w:rFonts w:ascii="Verdana" w:hAnsi="Verdana" w:cs="Arial"/>
          <w:b/>
        </w:rPr>
      </w:pPr>
      <w:r w:rsidRPr="000D5ECC">
        <w:rPr>
          <w:rFonts w:ascii="Verdana" w:hAnsi="Verdana" w:cs="Arial"/>
          <w:b/>
        </w:rPr>
        <w:t>INDICADORES DE GESTIÓ</w:t>
      </w:r>
      <w:r w:rsidR="00777605" w:rsidRPr="000D5ECC">
        <w:rPr>
          <w:rFonts w:ascii="Verdana" w:hAnsi="Verdana" w:cs="Arial"/>
          <w:b/>
        </w:rPr>
        <w:t>N</w:t>
      </w:r>
    </w:p>
    <w:p w:rsidR="00777605" w:rsidRPr="000D5ECC" w:rsidRDefault="00777605" w:rsidP="00713A63">
      <w:pPr>
        <w:jc w:val="both"/>
        <w:rPr>
          <w:rFonts w:ascii="Verdana" w:hAnsi="Verdana" w:cs="Arial"/>
          <w:b/>
        </w:rPr>
      </w:pPr>
    </w:p>
    <w:tbl>
      <w:tblPr>
        <w:tblpPr w:leftFromText="141" w:rightFromText="141" w:vertAnchor="text" w:horzAnchor="margin" w:tblpXSpec="center" w:tblpY="-6"/>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5"/>
        <w:gridCol w:w="6406"/>
        <w:gridCol w:w="1381"/>
      </w:tblGrid>
      <w:tr w:rsidR="00777605" w:rsidRPr="000D5ECC" w:rsidTr="00B674BB">
        <w:trPr>
          <w:trHeight w:val="327"/>
          <w:tblHeader/>
        </w:trPr>
        <w:tc>
          <w:tcPr>
            <w:tcW w:w="1765" w:type="dxa"/>
            <w:vAlign w:val="center"/>
          </w:tcPr>
          <w:p w:rsidR="00777605" w:rsidRPr="000D5ECC" w:rsidRDefault="00777605" w:rsidP="00713A63">
            <w:pPr>
              <w:jc w:val="center"/>
              <w:rPr>
                <w:rFonts w:ascii="Verdana" w:hAnsi="Verdana" w:cs="Arial"/>
                <w:b/>
                <w:sz w:val="20"/>
                <w:szCs w:val="20"/>
              </w:rPr>
            </w:pPr>
            <w:r w:rsidRPr="000D5ECC">
              <w:rPr>
                <w:rFonts w:ascii="Verdana" w:hAnsi="Verdana" w:cs="Arial"/>
                <w:b/>
                <w:sz w:val="20"/>
                <w:szCs w:val="20"/>
              </w:rPr>
              <w:t>INDICADORES</w:t>
            </w:r>
          </w:p>
        </w:tc>
        <w:tc>
          <w:tcPr>
            <w:tcW w:w="6406" w:type="dxa"/>
            <w:vAlign w:val="center"/>
          </w:tcPr>
          <w:p w:rsidR="00777605" w:rsidRPr="000D5ECC" w:rsidRDefault="00777605" w:rsidP="00713A63">
            <w:pPr>
              <w:jc w:val="center"/>
              <w:rPr>
                <w:rFonts w:ascii="Verdana" w:hAnsi="Verdana" w:cs="Arial"/>
                <w:b/>
                <w:sz w:val="20"/>
                <w:szCs w:val="20"/>
              </w:rPr>
            </w:pPr>
            <w:r w:rsidRPr="000D5ECC">
              <w:rPr>
                <w:rFonts w:ascii="Verdana" w:hAnsi="Verdana" w:cs="Arial"/>
                <w:b/>
                <w:sz w:val="20"/>
                <w:szCs w:val="20"/>
              </w:rPr>
              <w:t>FORMA DE CALCULARLO</w:t>
            </w:r>
          </w:p>
        </w:tc>
        <w:tc>
          <w:tcPr>
            <w:tcW w:w="1381" w:type="dxa"/>
            <w:vAlign w:val="center"/>
          </w:tcPr>
          <w:p w:rsidR="00777605" w:rsidRPr="000D5ECC" w:rsidRDefault="00777605" w:rsidP="00713A63">
            <w:pPr>
              <w:tabs>
                <w:tab w:val="left" w:pos="188"/>
                <w:tab w:val="center" w:pos="928"/>
              </w:tabs>
              <w:jc w:val="center"/>
              <w:rPr>
                <w:rFonts w:ascii="Verdana" w:hAnsi="Verdana" w:cs="Arial"/>
                <w:b/>
                <w:sz w:val="20"/>
                <w:szCs w:val="20"/>
              </w:rPr>
            </w:pPr>
            <w:r w:rsidRPr="000D5ECC">
              <w:rPr>
                <w:rFonts w:ascii="Verdana" w:hAnsi="Verdana" w:cs="Arial"/>
                <w:b/>
                <w:sz w:val="20"/>
                <w:szCs w:val="20"/>
              </w:rPr>
              <w:t>VALOR META</w:t>
            </w:r>
          </w:p>
        </w:tc>
      </w:tr>
      <w:tr w:rsidR="00DE32F5" w:rsidRPr="000D5ECC" w:rsidTr="00517B14">
        <w:trPr>
          <w:trHeight w:val="1176"/>
        </w:trPr>
        <w:tc>
          <w:tcPr>
            <w:tcW w:w="1765" w:type="dxa"/>
            <w:vAlign w:val="center"/>
          </w:tcPr>
          <w:p w:rsidR="00DE32F5" w:rsidRPr="000D5ECC" w:rsidRDefault="0013650D" w:rsidP="00713A63">
            <w:pPr>
              <w:jc w:val="center"/>
              <w:rPr>
                <w:rFonts w:ascii="Verdana" w:hAnsi="Verdana" w:cs="Arial"/>
              </w:rPr>
            </w:pPr>
            <w:r w:rsidRPr="000D5ECC">
              <w:rPr>
                <w:rFonts w:ascii="Verdana" w:hAnsi="Verdana"/>
                <w:color w:val="000000"/>
                <w:sz w:val="16"/>
                <w:szCs w:val="16"/>
              </w:rPr>
              <w:t>Proporción de publicaciones en revistas científicas indexadas en Publindex</w:t>
            </w:r>
          </w:p>
        </w:tc>
        <w:tc>
          <w:tcPr>
            <w:tcW w:w="6406" w:type="dxa"/>
            <w:vAlign w:val="center"/>
          </w:tcPr>
          <w:p w:rsidR="00DE32F5" w:rsidRPr="000D5ECC" w:rsidRDefault="0013650D" w:rsidP="00713A63">
            <w:pPr>
              <w:jc w:val="center"/>
              <w:rPr>
                <w:rFonts w:ascii="Verdana" w:hAnsi="Verdana" w:cs="Arial"/>
                <w:sz w:val="16"/>
                <w:szCs w:val="16"/>
              </w:rPr>
            </w:pPr>
            <w:r w:rsidRPr="000D5ECC">
              <w:rPr>
                <w:rFonts w:ascii="Verdana" w:hAnsi="Verdana"/>
                <w:color w:val="000000"/>
                <w:sz w:val="16"/>
                <w:szCs w:val="16"/>
              </w:rPr>
              <w:t>Número de publicaciones de revistas indexadas en Publindex / Número total de publicaciones Colombianas en revistas indexadas en Publindex</w:t>
            </w:r>
          </w:p>
        </w:tc>
        <w:tc>
          <w:tcPr>
            <w:tcW w:w="1381" w:type="dxa"/>
            <w:vAlign w:val="center"/>
          </w:tcPr>
          <w:p w:rsidR="00DE32F5" w:rsidRPr="000D5ECC" w:rsidRDefault="00653B16" w:rsidP="00653B16">
            <w:pPr>
              <w:jc w:val="center"/>
              <w:rPr>
                <w:rFonts w:ascii="Verdana" w:hAnsi="Verdana" w:cs="Arial"/>
                <w:sz w:val="16"/>
                <w:szCs w:val="16"/>
              </w:rPr>
            </w:pPr>
            <w:r w:rsidRPr="000D5ECC">
              <w:rPr>
                <w:rFonts w:ascii="Verdana" w:hAnsi="Verdana" w:cs="Arial"/>
                <w:sz w:val="16"/>
                <w:szCs w:val="16"/>
              </w:rPr>
              <w:t>Por definir</w:t>
            </w:r>
          </w:p>
        </w:tc>
      </w:tr>
      <w:tr w:rsidR="0013650D" w:rsidRPr="000D5ECC" w:rsidTr="00517B14">
        <w:trPr>
          <w:trHeight w:val="1061"/>
        </w:trPr>
        <w:tc>
          <w:tcPr>
            <w:tcW w:w="1765" w:type="dxa"/>
            <w:vAlign w:val="center"/>
          </w:tcPr>
          <w:p w:rsidR="0013650D" w:rsidRPr="000D5ECC" w:rsidRDefault="0013650D" w:rsidP="00713A63">
            <w:pPr>
              <w:jc w:val="center"/>
              <w:rPr>
                <w:rFonts w:ascii="Verdana" w:hAnsi="Verdana" w:cs="Arial"/>
              </w:rPr>
            </w:pPr>
            <w:r w:rsidRPr="000D5ECC">
              <w:rPr>
                <w:rFonts w:ascii="Verdana" w:hAnsi="Verdana"/>
                <w:color w:val="000000"/>
                <w:sz w:val="16"/>
                <w:szCs w:val="16"/>
              </w:rPr>
              <w:t xml:space="preserve">Proporción de publicaciones en revistas científicas indexadas en </w:t>
            </w:r>
            <w:proofErr w:type="spellStart"/>
            <w:r w:rsidRPr="000D5ECC">
              <w:rPr>
                <w:rFonts w:ascii="Verdana" w:hAnsi="Verdana"/>
                <w:color w:val="000000"/>
                <w:sz w:val="16"/>
                <w:szCs w:val="16"/>
              </w:rPr>
              <w:t>Medline</w:t>
            </w:r>
            <w:proofErr w:type="spellEnd"/>
          </w:p>
        </w:tc>
        <w:tc>
          <w:tcPr>
            <w:tcW w:w="6406" w:type="dxa"/>
            <w:vAlign w:val="center"/>
          </w:tcPr>
          <w:p w:rsidR="0013650D" w:rsidRPr="000D5ECC" w:rsidRDefault="0013650D" w:rsidP="00713A63">
            <w:pPr>
              <w:jc w:val="center"/>
              <w:rPr>
                <w:rFonts w:ascii="Verdana" w:hAnsi="Verdana" w:cs="Arial"/>
                <w:sz w:val="16"/>
                <w:szCs w:val="16"/>
              </w:rPr>
            </w:pPr>
            <w:r w:rsidRPr="000D5ECC">
              <w:rPr>
                <w:rFonts w:ascii="Verdana" w:hAnsi="Verdana"/>
                <w:color w:val="000000"/>
                <w:sz w:val="16"/>
                <w:szCs w:val="16"/>
              </w:rPr>
              <w:t xml:space="preserve">Número de publicaciones de revistas indexadas en </w:t>
            </w:r>
            <w:proofErr w:type="spellStart"/>
            <w:r w:rsidRPr="000D5ECC">
              <w:rPr>
                <w:rFonts w:ascii="Verdana" w:hAnsi="Verdana"/>
                <w:color w:val="000000"/>
                <w:sz w:val="16"/>
                <w:szCs w:val="16"/>
              </w:rPr>
              <w:t>Medline</w:t>
            </w:r>
            <w:proofErr w:type="spellEnd"/>
            <w:r w:rsidRPr="000D5ECC">
              <w:rPr>
                <w:rFonts w:ascii="Verdana" w:hAnsi="Verdana"/>
                <w:color w:val="000000"/>
                <w:sz w:val="16"/>
                <w:szCs w:val="16"/>
              </w:rPr>
              <w:t xml:space="preserve"> / Número total de publicaciones del HUSI</w:t>
            </w:r>
          </w:p>
        </w:tc>
        <w:tc>
          <w:tcPr>
            <w:tcW w:w="1381" w:type="dxa"/>
            <w:vAlign w:val="center"/>
          </w:tcPr>
          <w:p w:rsidR="0013650D" w:rsidRPr="000D5ECC" w:rsidRDefault="00653B16" w:rsidP="00653B16">
            <w:pPr>
              <w:jc w:val="center"/>
              <w:rPr>
                <w:rFonts w:ascii="Verdana" w:hAnsi="Verdana" w:cs="Arial"/>
              </w:rPr>
            </w:pPr>
            <w:r w:rsidRPr="000D5ECC">
              <w:rPr>
                <w:rFonts w:ascii="Verdana" w:hAnsi="Verdana" w:cs="Arial"/>
                <w:sz w:val="16"/>
                <w:szCs w:val="16"/>
              </w:rPr>
              <w:t>Por definir</w:t>
            </w:r>
          </w:p>
        </w:tc>
      </w:tr>
    </w:tbl>
    <w:p w:rsidR="000C555D" w:rsidRPr="000D5ECC" w:rsidRDefault="000C555D" w:rsidP="00713A63">
      <w:pPr>
        <w:jc w:val="both"/>
        <w:rPr>
          <w:rFonts w:ascii="Verdana" w:hAnsi="Verdana" w:cs="Arial"/>
          <w:b/>
        </w:rPr>
      </w:pPr>
    </w:p>
    <w:tbl>
      <w:tblPr>
        <w:tblpPr w:leftFromText="141" w:rightFromText="141" w:vertAnchor="text" w:horzAnchor="margin" w:tblpXSpec="center" w:tblpY="-6"/>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5"/>
        <w:gridCol w:w="6406"/>
        <w:gridCol w:w="1381"/>
      </w:tblGrid>
      <w:tr w:rsidR="00B674BB" w:rsidRPr="000D5ECC" w:rsidTr="001D5A61">
        <w:trPr>
          <w:trHeight w:val="327"/>
          <w:tblHeader/>
        </w:trPr>
        <w:tc>
          <w:tcPr>
            <w:tcW w:w="1765" w:type="dxa"/>
            <w:vAlign w:val="center"/>
          </w:tcPr>
          <w:p w:rsidR="00B674BB" w:rsidRPr="000D5ECC" w:rsidRDefault="00B674BB" w:rsidP="001D5A61">
            <w:pPr>
              <w:jc w:val="center"/>
              <w:rPr>
                <w:rFonts w:ascii="Verdana" w:hAnsi="Verdana" w:cs="Arial"/>
                <w:b/>
                <w:sz w:val="20"/>
                <w:szCs w:val="20"/>
              </w:rPr>
            </w:pPr>
            <w:r w:rsidRPr="000D5ECC">
              <w:rPr>
                <w:rFonts w:ascii="Verdana" w:hAnsi="Verdana" w:cs="Arial"/>
                <w:b/>
                <w:sz w:val="20"/>
                <w:szCs w:val="20"/>
              </w:rPr>
              <w:t>INDICADORES</w:t>
            </w:r>
          </w:p>
        </w:tc>
        <w:tc>
          <w:tcPr>
            <w:tcW w:w="6406" w:type="dxa"/>
            <w:vAlign w:val="center"/>
          </w:tcPr>
          <w:p w:rsidR="00B674BB" w:rsidRPr="000D5ECC" w:rsidRDefault="00B674BB" w:rsidP="001D5A61">
            <w:pPr>
              <w:jc w:val="center"/>
              <w:rPr>
                <w:rFonts w:ascii="Verdana" w:hAnsi="Verdana" w:cs="Arial"/>
                <w:b/>
                <w:sz w:val="20"/>
                <w:szCs w:val="20"/>
              </w:rPr>
            </w:pPr>
            <w:r w:rsidRPr="000D5ECC">
              <w:rPr>
                <w:rFonts w:ascii="Verdana" w:hAnsi="Verdana" w:cs="Arial"/>
                <w:b/>
                <w:sz w:val="20"/>
                <w:szCs w:val="20"/>
              </w:rPr>
              <w:t>FORMA DE CALCULARLO</w:t>
            </w:r>
          </w:p>
        </w:tc>
        <w:tc>
          <w:tcPr>
            <w:tcW w:w="1381" w:type="dxa"/>
            <w:vAlign w:val="center"/>
          </w:tcPr>
          <w:p w:rsidR="00B674BB" w:rsidRPr="000D5ECC" w:rsidRDefault="00B674BB" w:rsidP="001D5A61">
            <w:pPr>
              <w:tabs>
                <w:tab w:val="left" w:pos="188"/>
                <w:tab w:val="center" w:pos="928"/>
              </w:tabs>
              <w:jc w:val="center"/>
              <w:rPr>
                <w:rFonts w:ascii="Verdana" w:hAnsi="Verdana" w:cs="Arial"/>
                <w:b/>
                <w:sz w:val="20"/>
                <w:szCs w:val="20"/>
              </w:rPr>
            </w:pPr>
            <w:r w:rsidRPr="000D5ECC">
              <w:rPr>
                <w:rFonts w:ascii="Verdana" w:hAnsi="Verdana" w:cs="Arial"/>
                <w:b/>
                <w:sz w:val="20"/>
                <w:szCs w:val="20"/>
              </w:rPr>
              <w:t>VALOR META</w:t>
            </w:r>
          </w:p>
        </w:tc>
      </w:tr>
      <w:tr w:rsidR="008F5079" w:rsidRPr="000D5ECC" w:rsidTr="00B674BB">
        <w:trPr>
          <w:trHeight w:val="1052"/>
        </w:trPr>
        <w:tc>
          <w:tcPr>
            <w:tcW w:w="1765" w:type="dxa"/>
            <w:vAlign w:val="center"/>
          </w:tcPr>
          <w:p w:rsidR="008F5079" w:rsidRPr="000D5ECC" w:rsidRDefault="008F5079" w:rsidP="008F5079">
            <w:pPr>
              <w:jc w:val="center"/>
              <w:rPr>
                <w:rFonts w:ascii="Verdana" w:hAnsi="Verdana" w:cs="Arial"/>
              </w:rPr>
            </w:pPr>
            <w:r w:rsidRPr="000D5ECC">
              <w:rPr>
                <w:rFonts w:ascii="Verdana" w:hAnsi="Verdana"/>
                <w:color w:val="000000"/>
                <w:sz w:val="16"/>
                <w:szCs w:val="16"/>
              </w:rPr>
              <w:t xml:space="preserve">Proporción de grupos de investigación con aval ante </w:t>
            </w:r>
            <w:proofErr w:type="spellStart"/>
            <w:r w:rsidRPr="000D5ECC">
              <w:rPr>
                <w:rFonts w:ascii="Verdana" w:hAnsi="Verdana"/>
                <w:color w:val="000000"/>
                <w:sz w:val="16"/>
                <w:szCs w:val="16"/>
              </w:rPr>
              <w:t>colciencias</w:t>
            </w:r>
            <w:proofErr w:type="spellEnd"/>
          </w:p>
        </w:tc>
        <w:tc>
          <w:tcPr>
            <w:tcW w:w="6406" w:type="dxa"/>
            <w:vAlign w:val="center"/>
          </w:tcPr>
          <w:p w:rsidR="008F5079" w:rsidRPr="000D5ECC" w:rsidRDefault="008F5079" w:rsidP="008F5079">
            <w:pPr>
              <w:jc w:val="center"/>
              <w:rPr>
                <w:rFonts w:ascii="Verdana" w:hAnsi="Verdana" w:cs="Arial"/>
                <w:sz w:val="16"/>
                <w:szCs w:val="16"/>
              </w:rPr>
            </w:pPr>
            <w:r w:rsidRPr="000D5ECC">
              <w:rPr>
                <w:rFonts w:ascii="Verdana" w:hAnsi="Verdana"/>
                <w:color w:val="000000"/>
                <w:sz w:val="16"/>
                <w:szCs w:val="16"/>
              </w:rPr>
              <w:t xml:space="preserve">Número de grupos de investigación </w:t>
            </w:r>
            <w:proofErr w:type="spellStart"/>
            <w:r w:rsidRPr="000D5ECC">
              <w:rPr>
                <w:rFonts w:ascii="Verdana" w:hAnsi="Verdana"/>
                <w:color w:val="000000"/>
                <w:sz w:val="16"/>
                <w:szCs w:val="16"/>
              </w:rPr>
              <w:t>escalafonados</w:t>
            </w:r>
            <w:proofErr w:type="spellEnd"/>
            <w:r w:rsidRPr="000D5ECC">
              <w:rPr>
                <w:rFonts w:ascii="Verdana" w:hAnsi="Verdana"/>
                <w:color w:val="000000"/>
                <w:sz w:val="16"/>
                <w:szCs w:val="16"/>
              </w:rPr>
              <w:t xml:space="preserve"> en Colciencias / Número total de grupos de investigación del HUSI registrados o con aval</w:t>
            </w:r>
          </w:p>
        </w:tc>
        <w:tc>
          <w:tcPr>
            <w:tcW w:w="1381" w:type="dxa"/>
            <w:vAlign w:val="center"/>
          </w:tcPr>
          <w:p w:rsidR="008F5079" w:rsidRPr="000D5ECC" w:rsidRDefault="008F5079" w:rsidP="008F5079">
            <w:pPr>
              <w:jc w:val="center"/>
              <w:rPr>
                <w:rFonts w:ascii="Verdana" w:hAnsi="Verdana" w:cs="Arial"/>
              </w:rPr>
            </w:pPr>
            <w:r w:rsidRPr="000D5ECC">
              <w:rPr>
                <w:rFonts w:ascii="Verdana" w:hAnsi="Verdana" w:cs="Arial"/>
                <w:sz w:val="16"/>
                <w:szCs w:val="16"/>
              </w:rPr>
              <w:t>Por definir</w:t>
            </w:r>
          </w:p>
        </w:tc>
      </w:tr>
      <w:tr w:rsidR="008F5079" w:rsidRPr="000D5ECC" w:rsidTr="00B674BB">
        <w:trPr>
          <w:trHeight w:val="1052"/>
        </w:trPr>
        <w:tc>
          <w:tcPr>
            <w:tcW w:w="1765" w:type="dxa"/>
            <w:vAlign w:val="center"/>
          </w:tcPr>
          <w:p w:rsidR="008F5079" w:rsidRPr="000D5ECC" w:rsidRDefault="008F5079" w:rsidP="008F5079">
            <w:pPr>
              <w:jc w:val="center"/>
              <w:rPr>
                <w:rFonts w:ascii="Verdana" w:hAnsi="Verdana" w:cs="Arial"/>
              </w:rPr>
            </w:pPr>
            <w:r w:rsidRPr="000D5ECC">
              <w:rPr>
                <w:rFonts w:ascii="Verdana" w:hAnsi="Verdana"/>
                <w:color w:val="000000"/>
                <w:sz w:val="16"/>
                <w:szCs w:val="16"/>
              </w:rPr>
              <w:t>Proporción de  proyectos de investigación aprobados</w:t>
            </w:r>
          </w:p>
        </w:tc>
        <w:tc>
          <w:tcPr>
            <w:tcW w:w="6406" w:type="dxa"/>
            <w:vAlign w:val="center"/>
          </w:tcPr>
          <w:p w:rsidR="008F5079" w:rsidRPr="000D5ECC" w:rsidRDefault="008F5079" w:rsidP="008F5079">
            <w:pPr>
              <w:jc w:val="center"/>
              <w:rPr>
                <w:rFonts w:ascii="Verdana" w:hAnsi="Verdana" w:cs="Arial"/>
                <w:sz w:val="16"/>
                <w:szCs w:val="16"/>
              </w:rPr>
            </w:pPr>
            <w:r w:rsidRPr="000D5ECC">
              <w:rPr>
                <w:rFonts w:ascii="Verdana" w:hAnsi="Verdana"/>
                <w:color w:val="000000"/>
                <w:sz w:val="16"/>
                <w:szCs w:val="16"/>
              </w:rPr>
              <w:t>Número de proyectos aprobados / Número de proyectos presentados al Comité</w:t>
            </w:r>
          </w:p>
        </w:tc>
        <w:tc>
          <w:tcPr>
            <w:tcW w:w="1381" w:type="dxa"/>
            <w:vAlign w:val="center"/>
          </w:tcPr>
          <w:p w:rsidR="008F5079" w:rsidRPr="000D5ECC" w:rsidRDefault="008F5079" w:rsidP="008F5079">
            <w:pPr>
              <w:jc w:val="center"/>
              <w:rPr>
                <w:rFonts w:ascii="Verdana" w:hAnsi="Verdana" w:cs="Arial"/>
              </w:rPr>
            </w:pPr>
            <w:r w:rsidRPr="000D5ECC">
              <w:rPr>
                <w:rFonts w:ascii="Verdana" w:hAnsi="Verdana" w:cs="Arial"/>
                <w:sz w:val="16"/>
                <w:szCs w:val="16"/>
              </w:rPr>
              <w:t>Por definir</w:t>
            </w:r>
          </w:p>
        </w:tc>
      </w:tr>
      <w:tr w:rsidR="008F5079" w:rsidRPr="000D5ECC" w:rsidTr="00B674BB">
        <w:trPr>
          <w:trHeight w:val="1566"/>
        </w:trPr>
        <w:tc>
          <w:tcPr>
            <w:tcW w:w="1765" w:type="dxa"/>
            <w:vAlign w:val="center"/>
          </w:tcPr>
          <w:p w:rsidR="008F5079" w:rsidRPr="000D5ECC" w:rsidRDefault="008F5079" w:rsidP="008F5079">
            <w:pPr>
              <w:jc w:val="center"/>
              <w:rPr>
                <w:rFonts w:ascii="Verdana" w:hAnsi="Verdana" w:cs="Arial"/>
              </w:rPr>
            </w:pPr>
            <w:r w:rsidRPr="000D5ECC">
              <w:rPr>
                <w:rFonts w:ascii="Verdana" w:hAnsi="Verdana"/>
                <w:color w:val="000000"/>
                <w:sz w:val="16"/>
                <w:szCs w:val="16"/>
              </w:rPr>
              <w:t>Proporción de  proyectos de investigación aprobados en convocatorias nacionales / internacionales</w:t>
            </w:r>
          </w:p>
        </w:tc>
        <w:tc>
          <w:tcPr>
            <w:tcW w:w="6406" w:type="dxa"/>
            <w:vAlign w:val="center"/>
          </w:tcPr>
          <w:p w:rsidR="008F5079" w:rsidRPr="000D5ECC" w:rsidRDefault="008F5079" w:rsidP="008F5079">
            <w:pPr>
              <w:jc w:val="center"/>
              <w:rPr>
                <w:rFonts w:ascii="Verdana" w:hAnsi="Verdana" w:cs="Arial"/>
                <w:sz w:val="16"/>
                <w:szCs w:val="16"/>
              </w:rPr>
            </w:pPr>
            <w:r w:rsidRPr="000D5ECC">
              <w:rPr>
                <w:rFonts w:ascii="Verdana" w:hAnsi="Verdana"/>
                <w:color w:val="000000"/>
                <w:sz w:val="16"/>
                <w:szCs w:val="16"/>
              </w:rPr>
              <w:t>Número de proyectos aprobados nacionales/internacionales / Número de proyectos presentados,  a convocatorias nacionales/ Internacionales</w:t>
            </w:r>
          </w:p>
        </w:tc>
        <w:tc>
          <w:tcPr>
            <w:tcW w:w="1381" w:type="dxa"/>
            <w:vAlign w:val="center"/>
          </w:tcPr>
          <w:p w:rsidR="008F5079" w:rsidRPr="000D5ECC" w:rsidRDefault="008F5079" w:rsidP="008F5079">
            <w:pPr>
              <w:jc w:val="center"/>
              <w:rPr>
                <w:rFonts w:ascii="Verdana" w:hAnsi="Verdana" w:cs="Arial"/>
              </w:rPr>
            </w:pPr>
            <w:r w:rsidRPr="000D5ECC">
              <w:rPr>
                <w:rFonts w:ascii="Verdana" w:hAnsi="Verdana" w:cs="Arial"/>
                <w:sz w:val="16"/>
                <w:szCs w:val="16"/>
              </w:rPr>
              <w:t>Por definir</w:t>
            </w:r>
          </w:p>
        </w:tc>
      </w:tr>
    </w:tbl>
    <w:p w:rsidR="005A08CA" w:rsidRPr="000D5ECC" w:rsidRDefault="005A08CA" w:rsidP="00713A63">
      <w:pPr>
        <w:jc w:val="both"/>
        <w:rPr>
          <w:rFonts w:ascii="Verdana" w:hAnsi="Verdana" w:cs="Arial"/>
          <w:b/>
        </w:rPr>
      </w:pPr>
      <w:r w:rsidRPr="000D5ECC">
        <w:rPr>
          <w:rFonts w:ascii="Verdana" w:hAnsi="Verdana" w:cs="Arial"/>
          <w:b/>
        </w:rPr>
        <w:t>7. FLUJOGRAMA</w:t>
      </w:r>
    </w:p>
    <w:p w:rsidR="00664E2E" w:rsidRPr="000D5ECC" w:rsidRDefault="00664E2E" w:rsidP="00713A63">
      <w:pPr>
        <w:jc w:val="both"/>
        <w:rPr>
          <w:rFonts w:ascii="Verdana" w:hAnsi="Verdana" w:cs="Arial"/>
          <w:b/>
        </w:rPr>
      </w:pPr>
    </w:p>
    <w:p w:rsidR="005B5D68" w:rsidRPr="000D5ECC" w:rsidRDefault="00664E2E" w:rsidP="00713A63">
      <w:pPr>
        <w:jc w:val="both"/>
        <w:rPr>
          <w:rFonts w:ascii="Verdana" w:hAnsi="Verdana" w:cs="Arial"/>
        </w:rPr>
      </w:pPr>
      <w:r w:rsidRPr="000D5ECC">
        <w:rPr>
          <w:rFonts w:ascii="Verdana" w:hAnsi="Verdana" w:cs="Arial"/>
        </w:rPr>
        <w:t>No aplica</w:t>
      </w:r>
      <w:r w:rsidR="00C97A56" w:rsidRPr="000D5ECC">
        <w:rPr>
          <w:rFonts w:ascii="Verdana" w:hAnsi="Verdana" w:cs="Arial"/>
        </w:rPr>
        <w:t>.</w:t>
      </w:r>
    </w:p>
    <w:p w:rsidR="00CF2CD9" w:rsidRPr="000D5ECC" w:rsidRDefault="00CF2CD9" w:rsidP="00713A63">
      <w:pPr>
        <w:jc w:val="both"/>
        <w:rPr>
          <w:rFonts w:ascii="Verdana" w:hAnsi="Verdana" w:cs="Arial"/>
        </w:rPr>
      </w:pPr>
    </w:p>
    <w:p w:rsidR="00AB6A70" w:rsidRPr="000D5ECC" w:rsidRDefault="004C4FC4" w:rsidP="00713A63">
      <w:pPr>
        <w:numPr>
          <w:ilvl w:val="0"/>
          <w:numId w:val="16"/>
        </w:numPr>
        <w:tabs>
          <w:tab w:val="clear" w:pos="720"/>
          <w:tab w:val="num" w:pos="540"/>
        </w:tabs>
        <w:ind w:hanging="720"/>
        <w:jc w:val="both"/>
        <w:rPr>
          <w:rFonts w:ascii="Verdana" w:hAnsi="Verdana" w:cs="Arial"/>
          <w:b/>
        </w:rPr>
      </w:pPr>
      <w:r w:rsidRPr="000D5ECC">
        <w:rPr>
          <w:rFonts w:ascii="Verdana" w:hAnsi="Verdana" w:cs="Arial"/>
          <w:b/>
        </w:rPr>
        <w:t>D</w:t>
      </w:r>
      <w:r w:rsidR="00FB4EEE" w:rsidRPr="000D5ECC">
        <w:rPr>
          <w:rFonts w:ascii="Verdana" w:hAnsi="Verdana" w:cs="Arial"/>
          <w:b/>
        </w:rPr>
        <w:t>ESCRIPCIÓN</w:t>
      </w:r>
      <w:r w:rsidR="00517101" w:rsidRPr="000D5ECC">
        <w:rPr>
          <w:rFonts w:ascii="Verdana" w:hAnsi="Verdana" w:cs="Arial"/>
          <w:b/>
        </w:rPr>
        <w:t xml:space="preserve"> DE ACTIVIDADES</w:t>
      </w:r>
    </w:p>
    <w:p w:rsidR="00720816" w:rsidRPr="000D5ECC" w:rsidRDefault="00720816" w:rsidP="00713A63">
      <w:pPr>
        <w:jc w:val="both"/>
        <w:rPr>
          <w:rFonts w:ascii="Verdana" w:hAnsi="Verdana" w:cs="Arial"/>
          <w:b/>
        </w:rPr>
      </w:pPr>
    </w:p>
    <w:p w:rsidR="00F1485C" w:rsidRPr="000D5ECC" w:rsidRDefault="00720816" w:rsidP="00713A63">
      <w:pPr>
        <w:jc w:val="both"/>
        <w:rPr>
          <w:rFonts w:ascii="Verdana" w:hAnsi="Verdana"/>
        </w:rPr>
      </w:pPr>
      <w:r w:rsidRPr="000D5ECC">
        <w:rPr>
          <w:rFonts w:ascii="Verdana" w:hAnsi="Verdana" w:cs="Arial"/>
          <w:b/>
        </w:rPr>
        <w:t xml:space="preserve">8.1 </w:t>
      </w:r>
      <w:r w:rsidR="008D1DFD" w:rsidRPr="000D5ECC">
        <w:rPr>
          <w:rFonts w:ascii="Verdana" w:hAnsi="Verdana"/>
        </w:rPr>
        <w:t xml:space="preserve">El interesado </w:t>
      </w:r>
      <w:r w:rsidR="00F1485C" w:rsidRPr="000D5ECC">
        <w:rPr>
          <w:rFonts w:ascii="Verdana" w:hAnsi="Verdana"/>
        </w:rPr>
        <w:t>presenta la solicitud</w:t>
      </w:r>
      <w:r w:rsidR="008D1DFD" w:rsidRPr="000D5ECC">
        <w:rPr>
          <w:rFonts w:ascii="Verdana" w:hAnsi="Verdana"/>
        </w:rPr>
        <w:t xml:space="preserve"> diligenciando el formato</w:t>
      </w:r>
      <w:r w:rsidR="00F1485C" w:rsidRPr="000D5ECC">
        <w:rPr>
          <w:rFonts w:ascii="Verdana" w:hAnsi="Verdana"/>
        </w:rPr>
        <w:t xml:space="preserve">  “GEG–R</w:t>
      </w:r>
      <w:r w:rsidR="00A74FBA" w:rsidRPr="000D5ECC">
        <w:rPr>
          <w:rFonts w:ascii="Verdana" w:hAnsi="Verdana"/>
        </w:rPr>
        <w:t>-</w:t>
      </w:r>
      <w:r w:rsidR="00EC2DDD" w:rsidRPr="000D5ECC">
        <w:rPr>
          <w:rFonts w:ascii="Verdana" w:hAnsi="Verdana"/>
        </w:rPr>
        <w:t>13</w:t>
      </w:r>
      <w:r w:rsidR="00F1485C" w:rsidRPr="000D5ECC">
        <w:rPr>
          <w:rFonts w:ascii="Verdana" w:hAnsi="Verdana"/>
        </w:rPr>
        <w:t xml:space="preserve"> Formato </w:t>
      </w:r>
      <w:r w:rsidR="007D2D0F" w:rsidRPr="000D5ECC">
        <w:rPr>
          <w:rFonts w:ascii="Verdana" w:hAnsi="Verdana"/>
        </w:rPr>
        <w:t>de a</w:t>
      </w:r>
      <w:r w:rsidR="00F1485C" w:rsidRPr="000D5ECC">
        <w:rPr>
          <w:rFonts w:ascii="Verdana" w:hAnsi="Verdana"/>
        </w:rPr>
        <w:t>poyo</w:t>
      </w:r>
      <w:r w:rsidR="002500C8" w:rsidRPr="000D5ECC">
        <w:rPr>
          <w:rFonts w:ascii="Verdana" w:hAnsi="Verdana"/>
        </w:rPr>
        <w:t xml:space="preserve"> para el fomento de la</w:t>
      </w:r>
      <w:r w:rsidR="00F1485C" w:rsidRPr="000D5ECC">
        <w:rPr>
          <w:rFonts w:ascii="Verdana" w:hAnsi="Verdana"/>
        </w:rPr>
        <w:t xml:space="preserve"> </w:t>
      </w:r>
      <w:proofErr w:type="spellStart"/>
      <w:r w:rsidR="000245FA" w:rsidRPr="000D5ECC">
        <w:rPr>
          <w:rFonts w:ascii="Verdana" w:hAnsi="Verdana"/>
        </w:rPr>
        <w:t>investigación</w:t>
      </w:r>
      <w:r w:rsidR="00F1485C" w:rsidRPr="000D5ECC">
        <w:rPr>
          <w:rFonts w:ascii="Verdana" w:hAnsi="Verdana"/>
        </w:rPr>
        <w:t>”</w:t>
      </w:r>
      <w:proofErr w:type="gramStart"/>
      <w:r w:rsidR="005D4595" w:rsidRPr="000D5ECC">
        <w:rPr>
          <w:rFonts w:ascii="Verdana" w:hAnsi="Verdana"/>
        </w:rPr>
        <w:t>,</w:t>
      </w:r>
      <w:r w:rsidR="008D1DFD" w:rsidRPr="000D5ECC">
        <w:rPr>
          <w:rFonts w:ascii="Verdana" w:hAnsi="Verdana"/>
        </w:rPr>
        <w:t>de</w:t>
      </w:r>
      <w:proofErr w:type="spellEnd"/>
      <w:proofErr w:type="gramEnd"/>
      <w:r w:rsidR="008D1DFD" w:rsidRPr="000D5ECC">
        <w:rPr>
          <w:rFonts w:ascii="Verdana" w:hAnsi="Verdana"/>
        </w:rPr>
        <w:t xml:space="preserve"> acuerdo a </w:t>
      </w:r>
      <w:r w:rsidR="002500C8" w:rsidRPr="000D5ECC">
        <w:rPr>
          <w:rFonts w:ascii="Verdana" w:hAnsi="Verdana"/>
        </w:rPr>
        <w:t>la modalidad de apoyo que requiera,</w:t>
      </w:r>
      <w:r w:rsidR="008D1DFD" w:rsidRPr="000D5ECC">
        <w:rPr>
          <w:rFonts w:ascii="Verdana" w:hAnsi="Verdana"/>
        </w:rPr>
        <w:t xml:space="preserve"> </w:t>
      </w:r>
      <w:r w:rsidR="002500C8" w:rsidRPr="000D5ECC">
        <w:rPr>
          <w:rFonts w:ascii="Verdana" w:hAnsi="Verdana"/>
        </w:rPr>
        <w:t>este</w:t>
      </w:r>
      <w:r w:rsidR="008D1DFD" w:rsidRPr="000D5ECC">
        <w:rPr>
          <w:rFonts w:ascii="Verdana" w:hAnsi="Verdana"/>
        </w:rPr>
        <w:t xml:space="preserve"> formato</w:t>
      </w:r>
      <w:r w:rsidR="002500C8" w:rsidRPr="000D5ECC">
        <w:rPr>
          <w:rFonts w:ascii="Verdana" w:hAnsi="Verdana"/>
        </w:rPr>
        <w:t xml:space="preserve"> se encontrara en la intranet y posterior a su </w:t>
      </w:r>
      <w:r w:rsidR="008D1DFD" w:rsidRPr="000D5ECC">
        <w:rPr>
          <w:rFonts w:ascii="Verdana" w:hAnsi="Verdana"/>
        </w:rPr>
        <w:t>diligenciamiento</w:t>
      </w:r>
      <w:r w:rsidR="002500C8" w:rsidRPr="000D5ECC">
        <w:t xml:space="preserve"> </w:t>
      </w:r>
      <w:r w:rsidR="002500C8" w:rsidRPr="000D5ECC">
        <w:rPr>
          <w:rFonts w:ascii="Verdana" w:hAnsi="Verdana"/>
        </w:rPr>
        <w:t xml:space="preserve">debe ser radicado junto con los soportes respectivos en la secretaria de </w:t>
      </w:r>
      <w:r w:rsidR="00D41606" w:rsidRPr="000D5ECC">
        <w:rPr>
          <w:rFonts w:ascii="Verdana" w:hAnsi="Verdana"/>
        </w:rPr>
        <w:t xml:space="preserve">la </w:t>
      </w:r>
      <w:r w:rsidR="002500C8" w:rsidRPr="000D5ECC">
        <w:rPr>
          <w:rFonts w:ascii="Verdana" w:hAnsi="Verdana"/>
        </w:rPr>
        <w:t xml:space="preserve">Subdirección </w:t>
      </w:r>
      <w:r w:rsidR="000245FA" w:rsidRPr="000D5ECC">
        <w:rPr>
          <w:rFonts w:ascii="Verdana" w:hAnsi="Verdana"/>
        </w:rPr>
        <w:t>Científica</w:t>
      </w:r>
      <w:r w:rsidR="002500C8" w:rsidRPr="000D5ECC">
        <w:rPr>
          <w:rFonts w:ascii="Verdana" w:hAnsi="Verdana"/>
        </w:rPr>
        <w:t xml:space="preserve"> </w:t>
      </w:r>
      <w:r w:rsidR="008D1DFD" w:rsidRPr="000D5ECC">
        <w:rPr>
          <w:rFonts w:ascii="Verdana" w:hAnsi="Verdana"/>
        </w:rPr>
        <w:t xml:space="preserve">con el fin de </w:t>
      </w:r>
      <w:r w:rsidR="002500C8" w:rsidRPr="000D5ECC">
        <w:rPr>
          <w:rFonts w:ascii="Verdana" w:hAnsi="Verdana"/>
        </w:rPr>
        <w:t>ser</w:t>
      </w:r>
      <w:r w:rsidR="008D1DFD" w:rsidRPr="000D5ECC">
        <w:rPr>
          <w:rFonts w:ascii="Verdana" w:hAnsi="Verdana"/>
        </w:rPr>
        <w:t xml:space="preserve"> direccionados al Comité Ad hoc para su respectivo estudio de aprobación.</w:t>
      </w:r>
      <w:r w:rsidR="00F1485C" w:rsidRPr="000D5ECC">
        <w:rPr>
          <w:rFonts w:ascii="Verdana" w:hAnsi="Verdana"/>
        </w:rPr>
        <w:t xml:space="preserve">  </w:t>
      </w:r>
    </w:p>
    <w:p w:rsidR="00F1485C" w:rsidRPr="000D5ECC" w:rsidRDefault="00F1485C" w:rsidP="00713A63">
      <w:pPr>
        <w:jc w:val="both"/>
        <w:rPr>
          <w:rFonts w:ascii="Verdana" w:hAnsi="Verdana"/>
        </w:rPr>
      </w:pPr>
    </w:p>
    <w:p w:rsidR="008D1DFD" w:rsidRPr="000D5ECC" w:rsidRDefault="00F1485C" w:rsidP="00713A63">
      <w:pPr>
        <w:jc w:val="both"/>
        <w:rPr>
          <w:rFonts w:ascii="Verdana" w:hAnsi="Verdana"/>
        </w:rPr>
      </w:pPr>
      <w:r w:rsidRPr="000D5ECC">
        <w:rPr>
          <w:rFonts w:ascii="Verdana" w:hAnsi="Verdana"/>
        </w:rPr>
        <w:t>Estas aprobaciones se evidencian a través de firma y sello de</w:t>
      </w:r>
      <w:r w:rsidR="007D2D0F" w:rsidRPr="000D5ECC">
        <w:rPr>
          <w:rFonts w:ascii="Verdana" w:hAnsi="Verdana"/>
        </w:rPr>
        <w:t>l</w:t>
      </w:r>
      <w:r w:rsidRPr="000D5ECC">
        <w:rPr>
          <w:rFonts w:ascii="Verdana" w:hAnsi="Verdana"/>
        </w:rPr>
        <w:t xml:space="preserve"> Director General y el Subdirector Científico</w:t>
      </w:r>
      <w:r w:rsidR="000245FA" w:rsidRPr="000D5ECC">
        <w:rPr>
          <w:rFonts w:ascii="Verdana" w:hAnsi="Verdana"/>
        </w:rPr>
        <w:t xml:space="preserve"> en el formato.</w:t>
      </w:r>
    </w:p>
    <w:p w:rsidR="00FB566C" w:rsidRPr="000D5ECC" w:rsidRDefault="00FB566C" w:rsidP="00713A63">
      <w:pPr>
        <w:jc w:val="both"/>
        <w:rPr>
          <w:rFonts w:ascii="Verdana" w:hAnsi="Verdana"/>
        </w:rPr>
      </w:pPr>
    </w:p>
    <w:p w:rsidR="00EB15BD" w:rsidRPr="000D5ECC" w:rsidRDefault="00EB15BD" w:rsidP="00713A63">
      <w:pPr>
        <w:jc w:val="both"/>
        <w:rPr>
          <w:rFonts w:ascii="Verdana" w:hAnsi="Verdana"/>
        </w:rPr>
      </w:pPr>
      <w:r w:rsidRPr="000D5ECC">
        <w:rPr>
          <w:rFonts w:ascii="Verdana" w:hAnsi="Verdana" w:cs="Arial"/>
          <w:b/>
        </w:rPr>
        <w:t>8.1.1</w:t>
      </w:r>
      <w:r w:rsidRPr="000D5ECC">
        <w:rPr>
          <w:rFonts w:ascii="Calibri" w:hAnsi="Calibri"/>
          <w:lang w:val="es-CO"/>
        </w:rPr>
        <w:t xml:space="preserve"> </w:t>
      </w:r>
      <w:r w:rsidRPr="000D5ECC">
        <w:rPr>
          <w:rFonts w:ascii="Verdana" w:hAnsi="Verdana"/>
        </w:rPr>
        <w:t>Documentos soportes:</w:t>
      </w:r>
    </w:p>
    <w:p w:rsidR="00EB15BD" w:rsidRPr="000D5ECC" w:rsidRDefault="00EB15BD" w:rsidP="00713A63">
      <w:pPr>
        <w:jc w:val="both"/>
        <w:rPr>
          <w:rFonts w:ascii="Verdana" w:hAnsi="Verdana"/>
          <w:lang w:val="es-CO"/>
        </w:rPr>
      </w:pPr>
    </w:p>
    <w:p w:rsidR="00EB15BD" w:rsidRPr="000D5ECC" w:rsidRDefault="00EB15BD" w:rsidP="00713A63">
      <w:pPr>
        <w:jc w:val="both"/>
        <w:rPr>
          <w:rFonts w:ascii="Verdana" w:hAnsi="Verdana"/>
          <w:lang w:val="es-CO"/>
        </w:rPr>
      </w:pPr>
      <w:r w:rsidRPr="000D5ECC">
        <w:rPr>
          <w:rFonts w:ascii="Verdana" w:hAnsi="Verdana"/>
          <w:lang w:val="es-CO"/>
        </w:rPr>
        <w:t xml:space="preserve">1. </w:t>
      </w:r>
      <w:r w:rsidRPr="000D5ECC">
        <w:rPr>
          <w:rFonts w:ascii="Verdana" w:hAnsi="Verdana"/>
          <w:u w:val="single"/>
          <w:lang w:val="es-CO"/>
        </w:rPr>
        <w:t>Proyectos de investigación:</w:t>
      </w:r>
      <w:r w:rsidRPr="000D5ECC">
        <w:rPr>
          <w:rFonts w:ascii="Verdana" w:hAnsi="Verdana"/>
          <w:lang w:val="es-CO"/>
        </w:rPr>
        <w:t xml:space="preserve"> Para estudiantes de otras facultades deben tener como soporte el convenio o carta de intención firmada previamente por la Dirección General y la Autoridad de la PUJ que corresponda. Para los casos que se refieran a Investigación que involucre pacientes o información clínica se debe tener la previa aprobación del Comité de Investigaciones.</w:t>
      </w:r>
    </w:p>
    <w:p w:rsidR="00EB15BD" w:rsidRPr="000D5ECC" w:rsidRDefault="00EB15BD" w:rsidP="00713A63">
      <w:pPr>
        <w:jc w:val="both"/>
        <w:rPr>
          <w:rFonts w:ascii="Verdana" w:hAnsi="Verdana"/>
          <w:lang w:val="es-CO"/>
        </w:rPr>
      </w:pPr>
    </w:p>
    <w:p w:rsidR="00EB15BD" w:rsidRPr="000D5ECC" w:rsidRDefault="00EB15BD" w:rsidP="00713A63">
      <w:pPr>
        <w:jc w:val="both"/>
        <w:rPr>
          <w:rFonts w:ascii="Verdana" w:hAnsi="Verdana"/>
          <w:lang w:val="es-CO"/>
        </w:rPr>
      </w:pPr>
      <w:r w:rsidRPr="000D5ECC">
        <w:rPr>
          <w:rFonts w:ascii="Verdana" w:hAnsi="Verdana"/>
          <w:lang w:val="es-CO"/>
        </w:rPr>
        <w:lastRenderedPageBreak/>
        <w:t xml:space="preserve">2. </w:t>
      </w:r>
      <w:r w:rsidRPr="000D5ECC">
        <w:rPr>
          <w:rFonts w:ascii="Verdana" w:hAnsi="Verdana"/>
          <w:u w:val="single"/>
          <w:lang w:val="es-CO"/>
        </w:rPr>
        <w:t>Equipos:</w:t>
      </w:r>
      <w:r w:rsidRPr="000D5ECC">
        <w:rPr>
          <w:rFonts w:ascii="Verdana" w:hAnsi="Verdana"/>
          <w:lang w:val="es-CO"/>
        </w:rPr>
        <w:t xml:space="preserve"> Relación detallada de los equipos y sus características.</w:t>
      </w:r>
    </w:p>
    <w:p w:rsidR="00EB15BD" w:rsidRPr="000D5ECC" w:rsidRDefault="00EB15BD" w:rsidP="00713A63">
      <w:pPr>
        <w:jc w:val="both"/>
        <w:rPr>
          <w:rFonts w:ascii="Verdana" w:hAnsi="Verdana"/>
          <w:lang w:val="es-CO"/>
        </w:rPr>
      </w:pPr>
    </w:p>
    <w:p w:rsidR="00EB15BD" w:rsidRPr="000D5ECC" w:rsidRDefault="00EB15BD" w:rsidP="00713A63">
      <w:pPr>
        <w:jc w:val="both"/>
        <w:rPr>
          <w:rFonts w:ascii="Verdana" w:hAnsi="Verdana"/>
          <w:lang w:val="es-CO"/>
        </w:rPr>
      </w:pPr>
      <w:r w:rsidRPr="000D5ECC">
        <w:rPr>
          <w:rFonts w:ascii="Verdana" w:hAnsi="Verdana"/>
          <w:lang w:val="es-CO"/>
        </w:rPr>
        <w:t xml:space="preserve">3. </w:t>
      </w:r>
      <w:r w:rsidRPr="000D5ECC">
        <w:rPr>
          <w:rFonts w:ascii="Verdana" w:hAnsi="Verdana"/>
          <w:u w:val="single"/>
          <w:lang w:val="es-CO"/>
        </w:rPr>
        <w:t>Estudios:</w:t>
      </w:r>
      <w:r w:rsidRPr="000D5ECC">
        <w:rPr>
          <w:rFonts w:ascii="Verdana" w:hAnsi="Verdana"/>
          <w:lang w:val="es-CO"/>
        </w:rPr>
        <w:t xml:space="preserve"> Pensum, Información completa del estudio a realizar (</w:t>
      </w:r>
      <w:r w:rsidR="00D96BA6" w:rsidRPr="000D5ECC">
        <w:rPr>
          <w:rFonts w:ascii="Verdana" w:hAnsi="Verdana"/>
          <w:lang w:val="es-CO"/>
        </w:rPr>
        <w:t>inversión</w:t>
      </w:r>
      <w:r w:rsidRPr="000D5ECC">
        <w:rPr>
          <w:rFonts w:ascii="Verdana" w:hAnsi="Verdana"/>
          <w:lang w:val="es-CO"/>
        </w:rPr>
        <w:t>, duración)</w:t>
      </w:r>
    </w:p>
    <w:p w:rsidR="00EB15BD" w:rsidRPr="000D5ECC" w:rsidRDefault="00D96BA6" w:rsidP="00713A63">
      <w:pPr>
        <w:jc w:val="both"/>
        <w:rPr>
          <w:rFonts w:ascii="Verdana" w:hAnsi="Verdana"/>
          <w:lang w:val="es-CO"/>
        </w:rPr>
      </w:pPr>
      <w:r w:rsidRPr="000D5ECC">
        <w:rPr>
          <w:rFonts w:ascii="Verdana" w:hAnsi="Verdana"/>
          <w:lang w:val="es-CO"/>
        </w:rPr>
        <w:t xml:space="preserve">4. </w:t>
      </w:r>
      <w:r w:rsidRPr="000D5ECC">
        <w:rPr>
          <w:rFonts w:ascii="Verdana" w:hAnsi="Verdana"/>
          <w:u w:val="single"/>
          <w:lang w:val="es-CO"/>
        </w:rPr>
        <w:t>Presentación de resultados:</w:t>
      </w:r>
      <w:r w:rsidRPr="000D5ECC">
        <w:rPr>
          <w:rFonts w:ascii="Verdana" w:hAnsi="Verdana"/>
          <w:lang w:val="es-CO"/>
        </w:rPr>
        <w:t xml:space="preserve"> Información de la participación al congreso o evento, presupuesto de los gastos</w:t>
      </w:r>
      <w:r w:rsidR="00CD6DE3" w:rsidRPr="000D5ECC">
        <w:rPr>
          <w:rFonts w:ascii="Verdana" w:hAnsi="Verdana"/>
          <w:lang w:val="es-CO"/>
        </w:rPr>
        <w:t xml:space="preserve"> en los que incurrirá para la presentación de los resultados y resumen ejecutivo del proyecto que divulgará.</w:t>
      </w:r>
    </w:p>
    <w:p w:rsidR="00FB566C" w:rsidRPr="000D5ECC" w:rsidRDefault="00FB566C" w:rsidP="00713A63">
      <w:pPr>
        <w:jc w:val="both"/>
        <w:rPr>
          <w:rFonts w:ascii="Verdana" w:hAnsi="Verdana"/>
        </w:rPr>
      </w:pPr>
    </w:p>
    <w:p w:rsidR="008D1DFD" w:rsidRPr="000D5ECC" w:rsidRDefault="008D1DFD" w:rsidP="00713A63">
      <w:pPr>
        <w:tabs>
          <w:tab w:val="left" w:pos="284"/>
        </w:tabs>
        <w:jc w:val="both"/>
        <w:rPr>
          <w:rFonts w:ascii="Verdana" w:hAnsi="Verdana"/>
        </w:rPr>
      </w:pPr>
      <w:r w:rsidRPr="000D5ECC">
        <w:rPr>
          <w:rFonts w:ascii="Verdana" w:hAnsi="Verdana"/>
          <w:b/>
        </w:rPr>
        <w:t>8.</w:t>
      </w:r>
      <w:r w:rsidR="007D2D0F" w:rsidRPr="000D5ECC">
        <w:rPr>
          <w:rFonts w:ascii="Verdana" w:hAnsi="Verdana"/>
          <w:b/>
        </w:rPr>
        <w:t>2</w:t>
      </w:r>
      <w:r w:rsidRPr="000D5ECC">
        <w:rPr>
          <w:rFonts w:ascii="Verdana" w:hAnsi="Verdana"/>
        </w:rPr>
        <w:t xml:space="preserve"> </w:t>
      </w:r>
      <w:r w:rsidRPr="00E13ED4">
        <w:rPr>
          <w:rFonts w:ascii="Verdana" w:hAnsi="Verdana"/>
          <w:color w:val="FF0000"/>
        </w:rPr>
        <w:t xml:space="preserve">Cuando el proyecto ha sido aprobado, debe ser </w:t>
      </w:r>
      <w:r w:rsidR="000245FA" w:rsidRPr="00E13ED4">
        <w:rPr>
          <w:rFonts w:ascii="Verdana" w:hAnsi="Verdana"/>
          <w:color w:val="FF0000"/>
        </w:rPr>
        <w:t>verificado</w:t>
      </w:r>
      <w:r w:rsidRPr="00E13ED4">
        <w:rPr>
          <w:rFonts w:ascii="Verdana" w:hAnsi="Verdana"/>
          <w:color w:val="FF0000"/>
        </w:rPr>
        <w:t xml:space="preserve"> por el Coordinador de Planeación Financiera y el Subdirector Administrativo, Comercial y Financiero a fines de certificar la disponibilidad presupuestal, para esto es necesario </w:t>
      </w:r>
      <w:r w:rsidR="00B97F68" w:rsidRPr="00E13ED4">
        <w:rPr>
          <w:rFonts w:ascii="Verdana" w:hAnsi="Verdana"/>
          <w:color w:val="FF0000"/>
        </w:rPr>
        <w:t xml:space="preserve">que </w:t>
      </w:r>
      <w:r w:rsidRPr="00E13ED4">
        <w:rPr>
          <w:rFonts w:ascii="Verdana" w:hAnsi="Verdana"/>
          <w:color w:val="FF0000"/>
        </w:rPr>
        <w:t xml:space="preserve">el Coordinador de Tesorería </w:t>
      </w:r>
      <w:r w:rsidR="00B97F68" w:rsidRPr="00E13ED4">
        <w:rPr>
          <w:rFonts w:ascii="Verdana" w:hAnsi="Verdana"/>
          <w:color w:val="FF0000"/>
        </w:rPr>
        <w:t>confirme el saldo disponible</w:t>
      </w:r>
      <w:r w:rsidRPr="00E13ED4">
        <w:rPr>
          <w:rFonts w:ascii="Verdana" w:hAnsi="Verdana"/>
          <w:color w:val="FF0000"/>
        </w:rPr>
        <w:t xml:space="preserve">. </w:t>
      </w:r>
      <w:r w:rsidR="00B70D44" w:rsidRPr="000D5ECC">
        <w:rPr>
          <w:rFonts w:ascii="Verdana" w:hAnsi="Verdana"/>
        </w:rPr>
        <w:t xml:space="preserve">La aprobación de la </w:t>
      </w:r>
      <w:r w:rsidR="00B2094F" w:rsidRPr="000D5ECC">
        <w:rPr>
          <w:rFonts w:ascii="Verdana" w:hAnsi="Verdana"/>
        </w:rPr>
        <w:t>Subdirección</w:t>
      </w:r>
      <w:r w:rsidR="00B70D44" w:rsidRPr="000D5ECC">
        <w:rPr>
          <w:rFonts w:ascii="Verdana" w:hAnsi="Verdana"/>
        </w:rPr>
        <w:t xml:space="preserve"> Administrativa</w:t>
      </w:r>
      <w:r w:rsidR="00B2094F" w:rsidRPr="000D5ECC">
        <w:rPr>
          <w:rFonts w:ascii="Verdana" w:hAnsi="Verdana"/>
        </w:rPr>
        <w:t>,</w:t>
      </w:r>
      <w:r w:rsidR="00B70D44" w:rsidRPr="000D5ECC">
        <w:rPr>
          <w:rFonts w:ascii="Verdana" w:hAnsi="Verdana"/>
        </w:rPr>
        <w:t xml:space="preserve"> </w:t>
      </w:r>
      <w:r w:rsidR="00B2094F" w:rsidRPr="000D5ECC">
        <w:rPr>
          <w:rFonts w:ascii="Verdana" w:hAnsi="Verdana"/>
        </w:rPr>
        <w:t>C</w:t>
      </w:r>
      <w:r w:rsidR="00B70D44" w:rsidRPr="000D5ECC">
        <w:rPr>
          <w:rFonts w:ascii="Verdana" w:hAnsi="Verdana"/>
        </w:rPr>
        <w:t>omercial y financiera</w:t>
      </w:r>
      <w:r w:rsidRPr="000D5ECC">
        <w:rPr>
          <w:rFonts w:ascii="Verdana" w:hAnsi="Verdana"/>
        </w:rPr>
        <w:t xml:space="preserve"> se evidencia</w:t>
      </w:r>
      <w:r w:rsidR="00B70D44" w:rsidRPr="000D5ECC">
        <w:rPr>
          <w:rFonts w:ascii="Verdana" w:hAnsi="Verdana"/>
        </w:rPr>
        <w:t>r</w:t>
      </w:r>
      <w:r w:rsidR="00B2094F" w:rsidRPr="000D5ECC">
        <w:rPr>
          <w:rFonts w:ascii="Verdana" w:hAnsi="Verdana"/>
        </w:rPr>
        <w:t>á</w:t>
      </w:r>
      <w:r w:rsidRPr="000D5ECC">
        <w:rPr>
          <w:rFonts w:ascii="Verdana" w:hAnsi="Verdana"/>
        </w:rPr>
        <w:t xml:space="preserve"> con firma y sello respectivo.</w:t>
      </w:r>
    </w:p>
    <w:p w:rsidR="008D1DFD" w:rsidRPr="000D5ECC" w:rsidRDefault="008D1DFD" w:rsidP="00713A63">
      <w:pPr>
        <w:tabs>
          <w:tab w:val="left" w:pos="284"/>
        </w:tabs>
        <w:rPr>
          <w:rFonts w:ascii="Verdana" w:hAnsi="Verdana"/>
        </w:rPr>
      </w:pPr>
    </w:p>
    <w:p w:rsidR="0061318A" w:rsidRPr="000D5ECC" w:rsidRDefault="00151BC6" w:rsidP="00713A63">
      <w:pPr>
        <w:jc w:val="both"/>
        <w:rPr>
          <w:rFonts w:ascii="Verdana" w:hAnsi="Verdana"/>
          <w:lang w:val="es-CO"/>
        </w:rPr>
      </w:pPr>
      <w:r w:rsidRPr="000D5ECC">
        <w:rPr>
          <w:rFonts w:ascii="Verdana" w:hAnsi="Verdana"/>
          <w:b/>
        </w:rPr>
        <w:t>8.</w:t>
      </w:r>
      <w:r w:rsidR="00B2094F" w:rsidRPr="000D5ECC">
        <w:rPr>
          <w:rFonts w:ascii="Verdana" w:hAnsi="Verdana"/>
          <w:b/>
        </w:rPr>
        <w:t>3</w:t>
      </w:r>
      <w:r w:rsidRPr="000D5ECC">
        <w:rPr>
          <w:rFonts w:ascii="Verdana" w:hAnsi="Verdana"/>
        </w:rPr>
        <w:t xml:space="preserve"> </w:t>
      </w:r>
      <w:r w:rsidR="004C4FC4" w:rsidRPr="000D5ECC">
        <w:rPr>
          <w:rFonts w:ascii="Verdana" w:hAnsi="Verdana"/>
        </w:rPr>
        <w:t xml:space="preserve">Posterior a esto, </w:t>
      </w:r>
      <w:r w:rsidRPr="000D5ECC">
        <w:rPr>
          <w:rFonts w:ascii="Verdana" w:hAnsi="Verdana"/>
        </w:rPr>
        <w:t xml:space="preserve">el Coordinador de Planeación Financiera, </w:t>
      </w:r>
      <w:r w:rsidR="004C4FC4" w:rsidRPr="000D5ECC">
        <w:rPr>
          <w:rFonts w:ascii="Verdana" w:hAnsi="Verdana"/>
        </w:rPr>
        <w:t xml:space="preserve">procede al envío </w:t>
      </w:r>
      <w:r w:rsidR="004C4FC4" w:rsidRPr="000D5ECC">
        <w:rPr>
          <w:rFonts w:ascii="Verdana" w:hAnsi="Verdana"/>
          <w:lang w:val="es-CO"/>
        </w:rPr>
        <w:t xml:space="preserve">del formato </w:t>
      </w:r>
      <w:r w:rsidR="00B2094F" w:rsidRPr="000D5ECC">
        <w:rPr>
          <w:rFonts w:ascii="Verdana" w:hAnsi="Verdana"/>
        </w:rPr>
        <w:t>“GEG–R-</w:t>
      </w:r>
      <w:r w:rsidR="00CC2355" w:rsidRPr="000D5ECC">
        <w:rPr>
          <w:rFonts w:ascii="Verdana" w:hAnsi="Verdana"/>
        </w:rPr>
        <w:t>13</w:t>
      </w:r>
      <w:r w:rsidR="00B2094F" w:rsidRPr="000D5ECC">
        <w:rPr>
          <w:rFonts w:ascii="Verdana" w:hAnsi="Verdana"/>
        </w:rPr>
        <w:t xml:space="preserve"> Formato de apoyo para el fomento de la investigación”</w:t>
      </w:r>
      <w:r w:rsidR="00B2094F" w:rsidRPr="000D5ECC">
        <w:rPr>
          <w:rFonts w:ascii="Verdana" w:hAnsi="Verdana"/>
          <w:b/>
        </w:rPr>
        <w:t xml:space="preserve"> </w:t>
      </w:r>
      <w:r w:rsidR="004C4FC4" w:rsidRPr="000D5ECC">
        <w:rPr>
          <w:rFonts w:ascii="Verdana" w:hAnsi="Verdana"/>
          <w:lang w:val="es-CO"/>
        </w:rPr>
        <w:t xml:space="preserve">con las </w:t>
      </w:r>
      <w:r w:rsidR="00B2094F" w:rsidRPr="000D5ECC">
        <w:rPr>
          <w:rFonts w:ascii="Verdana" w:hAnsi="Verdana"/>
          <w:lang w:val="es-CO"/>
        </w:rPr>
        <w:t>3</w:t>
      </w:r>
      <w:r w:rsidR="004C4FC4" w:rsidRPr="000D5ECC">
        <w:rPr>
          <w:rFonts w:ascii="Verdana" w:hAnsi="Verdana"/>
          <w:lang w:val="es-CO"/>
        </w:rPr>
        <w:t xml:space="preserve"> aprobaciones mencionadas anteriormente a Gestión Humana o a la Secretaria General y Jurídica</w:t>
      </w:r>
      <w:r w:rsidR="003917BC" w:rsidRPr="000D5ECC">
        <w:rPr>
          <w:rFonts w:ascii="Verdana" w:hAnsi="Verdana"/>
          <w:lang w:val="es-CO"/>
        </w:rPr>
        <w:t>,</w:t>
      </w:r>
      <w:r w:rsidR="004C4FC4" w:rsidRPr="000D5ECC">
        <w:rPr>
          <w:rFonts w:ascii="Verdana" w:hAnsi="Verdana"/>
          <w:lang w:val="es-CO"/>
        </w:rPr>
        <w:t xml:space="preserve"> </w:t>
      </w:r>
      <w:r w:rsidRPr="000D5ECC">
        <w:rPr>
          <w:rFonts w:ascii="Verdana" w:hAnsi="Verdana"/>
          <w:lang w:val="es-CO"/>
        </w:rPr>
        <w:t xml:space="preserve">dependiendo del tipo de contrato </w:t>
      </w:r>
      <w:r w:rsidR="0061318A" w:rsidRPr="000D5ECC">
        <w:rPr>
          <w:rFonts w:ascii="Verdana" w:hAnsi="Verdana"/>
          <w:lang w:val="es-CO"/>
        </w:rPr>
        <w:t>para la firma de los documentos necesarios en cada caso de la siguiente manera:</w:t>
      </w:r>
    </w:p>
    <w:p w:rsidR="004A4847" w:rsidRPr="000D5ECC" w:rsidRDefault="004A4847" w:rsidP="00713A63">
      <w:pPr>
        <w:jc w:val="both"/>
        <w:rPr>
          <w:rFonts w:ascii="Verdana" w:hAnsi="Verdana"/>
          <w:lang w:val="es-CO"/>
        </w:rPr>
      </w:pPr>
    </w:p>
    <w:p w:rsidR="0061318A" w:rsidRPr="000D5ECC" w:rsidRDefault="00EC3090" w:rsidP="00713A63">
      <w:pPr>
        <w:jc w:val="both"/>
        <w:rPr>
          <w:rFonts w:ascii="Verdana" w:hAnsi="Verdana"/>
          <w:lang w:val="es-CO"/>
        </w:rPr>
      </w:pPr>
      <w:r w:rsidRPr="000D5ECC">
        <w:rPr>
          <w:rFonts w:ascii="Verdana" w:hAnsi="Verdana"/>
          <w:lang w:val="es-CO"/>
        </w:rPr>
        <w:t xml:space="preserve">1. </w:t>
      </w:r>
      <w:r w:rsidRPr="00E13ED4">
        <w:rPr>
          <w:rFonts w:ascii="Verdana" w:hAnsi="Verdana"/>
          <w:color w:val="FF0000"/>
          <w:lang w:val="es-CO"/>
        </w:rPr>
        <w:t>Si el apoyo es aprobado a un empleado del Hospital Universitario San Ignacio</w:t>
      </w:r>
      <w:r w:rsidR="007E5CEE" w:rsidRPr="00E13ED4">
        <w:rPr>
          <w:rFonts w:ascii="Verdana" w:hAnsi="Verdana"/>
          <w:color w:val="FF0000"/>
          <w:lang w:val="es-CO"/>
        </w:rPr>
        <w:t>,</w:t>
      </w:r>
      <w:r w:rsidRPr="00E13ED4">
        <w:rPr>
          <w:rFonts w:ascii="Verdana" w:hAnsi="Verdana"/>
          <w:color w:val="FF0000"/>
          <w:lang w:val="es-CO"/>
        </w:rPr>
        <w:t xml:space="preserve"> se radicar</w:t>
      </w:r>
      <w:r w:rsidR="007E5CEE" w:rsidRPr="00E13ED4">
        <w:rPr>
          <w:rFonts w:ascii="Verdana" w:hAnsi="Verdana"/>
          <w:color w:val="FF0000"/>
          <w:lang w:val="es-CO"/>
        </w:rPr>
        <w:t>á</w:t>
      </w:r>
      <w:r w:rsidRPr="00E13ED4">
        <w:rPr>
          <w:rFonts w:ascii="Verdana" w:hAnsi="Verdana"/>
          <w:color w:val="FF0000"/>
          <w:lang w:val="es-CO"/>
        </w:rPr>
        <w:t>n los papeles en Gestión Humana</w:t>
      </w:r>
      <w:r w:rsidR="00C51DAB" w:rsidRPr="00E13ED4">
        <w:rPr>
          <w:rFonts w:ascii="Verdana" w:hAnsi="Verdana"/>
          <w:color w:val="FF0000"/>
          <w:lang w:val="es-CO"/>
        </w:rPr>
        <w:t>,</w:t>
      </w:r>
      <w:r w:rsidRPr="00E13ED4">
        <w:rPr>
          <w:rFonts w:ascii="Verdana" w:hAnsi="Verdana"/>
          <w:color w:val="FF0000"/>
          <w:lang w:val="es-CO"/>
        </w:rPr>
        <w:t xml:space="preserve"> </w:t>
      </w:r>
      <w:r w:rsidR="007E5CEE" w:rsidRPr="00E13ED4">
        <w:rPr>
          <w:rFonts w:ascii="Verdana" w:hAnsi="Verdana"/>
          <w:color w:val="FF0000"/>
          <w:lang w:val="es-CO"/>
        </w:rPr>
        <w:t>con el fin de</w:t>
      </w:r>
      <w:r w:rsidRPr="00E13ED4">
        <w:rPr>
          <w:rFonts w:ascii="Verdana" w:hAnsi="Verdana"/>
          <w:color w:val="FF0000"/>
          <w:lang w:val="es-CO"/>
        </w:rPr>
        <w:t xml:space="preserve"> firmar el pagaré junto con la carta de instrucciones como soporte del crédito </w:t>
      </w:r>
      <w:proofErr w:type="spellStart"/>
      <w:r w:rsidRPr="00E13ED4">
        <w:rPr>
          <w:rFonts w:ascii="Verdana" w:hAnsi="Verdana"/>
          <w:color w:val="FF0000"/>
          <w:lang w:val="es-CO"/>
        </w:rPr>
        <w:t>condonable</w:t>
      </w:r>
      <w:proofErr w:type="spellEnd"/>
      <w:r w:rsidR="007E5CEE" w:rsidRPr="00E13ED4">
        <w:rPr>
          <w:rFonts w:ascii="Verdana" w:hAnsi="Verdana"/>
          <w:color w:val="FF0000"/>
          <w:lang w:val="es-CO"/>
        </w:rPr>
        <w:t>,</w:t>
      </w:r>
      <w:r w:rsidRPr="00E13ED4">
        <w:rPr>
          <w:rFonts w:ascii="Verdana" w:hAnsi="Verdana"/>
          <w:color w:val="FF0000"/>
          <w:lang w:val="es-CO"/>
        </w:rPr>
        <w:t xml:space="preserve"> </w:t>
      </w:r>
      <w:r w:rsidRPr="000D5ECC">
        <w:rPr>
          <w:rFonts w:ascii="Verdana" w:hAnsi="Verdana"/>
          <w:lang w:val="es-CO"/>
        </w:rPr>
        <w:t>si es el caso.</w:t>
      </w:r>
    </w:p>
    <w:p w:rsidR="00EC3090" w:rsidRPr="000D5ECC" w:rsidRDefault="00EC3090" w:rsidP="00713A63">
      <w:pPr>
        <w:jc w:val="both"/>
        <w:rPr>
          <w:rFonts w:ascii="Verdana" w:hAnsi="Verdana"/>
          <w:lang w:val="es-CO"/>
        </w:rPr>
      </w:pPr>
    </w:p>
    <w:p w:rsidR="00EC3090" w:rsidRPr="000D5ECC" w:rsidRDefault="00EC3090" w:rsidP="00713A63">
      <w:pPr>
        <w:jc w:val="both"/>
        <w:rPr>
          <w:rFonts w:ascii="Verdana" w:hAnsi="Verdana"/>
          <w:lang w:val="es-CO"/>
        </w:rPr>
      </w:pPr>
      <w:r w:rsidRPr="000D5ECC">
        <w:rPr>
          <w:rFonts w:ascii="Verdana" w:hAnsi="Verdana"/>
          <w:lang w:val="es-CO"/>
        </w:rPr>
        <w:t xml:space="preserve">2. Si el apoyo es aprobado a una persona que no posee contrato </w:t>
      </w:r>
      <w:r w:rsidR="007E5CEE" w:rsidRPr="000D5ECC">
        <w:rPr>
          <w:rFonts w:ascii="Verdana" w:hAnsi="Verdana"/>
          <w:lang w:val="es-CO"/>
        </w:rPr>
        <w:t>laboral</w:t>
      </w:r>
      <w:r w:rsidRPr="000D5ECC">
        <w:rPr>
          <w:rFonts w:ascii="Verdana" w:hAnsi="Verdana"/>
          <w:lang w:val="es-CO"/>
        </w:rPr>
        <w:t xml:space="preserve"> con el Hospital </w:t>
      </w:r>
      <w:r w:rsidR="007E5CEE" w:rsidRPr="000D5ECC">
        <w:rPr>
          <w:rFonts w:ascii="Verdana" w:hAnsi="Verdana"/>
          <w:lang w:val="es-CO"/>
        </w:rPr>
        <w:t xml:space="preserve">Universitario San Ignacio, se radicarán los papeles en la Oficina de Secretaria General y Jurídica con el fin de firmar el pagaré junto con la carta de instrucciones como soporte del crédito </w:t>
      </w:r>
      <w:proofErr w:type="spellStart"/>
      <w:r w:rsidR="007E5CEE" w:rsidRPr="000D5ECC">
        <w:rPr>
          <w:rFonts w:ascii="Verdana" w:hAnsi="Verdana"/>
          <w:lang w:val="es-CO"/>
        </w:rPr>
        <w:t>condonable</w:t>
      </w:r>
      <w:proofErr w:type="spellEnd"/>
      <w:r w:rsidR="007E5CEE" w:rsidRPr="000D5ECC">
        <w:rPr>
          <w:rFonts w:ascii="Verdana" w:hAnsi="Verdana"/>
          <w:lang w:val="es-CO"/>
        </w:rPr>
        <w:t>, si es el caso.</w:t>
      </w:r>
    </w:p>
    <w:p w:rsidR="007E5CEE" w:rsidRPr="000D5ECC" w:rsidRDefault="007E5CEE" w:rsidP="00713A63">
      <w:pPr>
        <w:jc w:val="both"/>
        <w:rPr>
          <w:rFonts w:ascii="Verdana" w:hAnsi="Verdana"/>
          <w:lang w:val="es-CO"/>
        </w:rPr>
      </w:pPr>
    </w:p>
    <w:p w:rsidR="007E5CEE" w:rsidRPr="000D5ECC" w:rsidRDefault="007E5CEE" w:rsidP="00713A63">
      <w:pPr>
        <w:jc w:val="both"/>
        <w:rPr>
          <w:rFonts w:ascii="Verdana" w:hAnsi="Verdana"/>
          <w:lang w:val="es-CO"/>
        </w:rPr>
      </w:pPr>
      <w:r w:rsidRPr="000D5ECC">
        <w:rPr>
          <w:rFonts w:ascii="Verdana" w:hAnsi="Verdana"/>
          <w:lang w:val="es-CO"/>
        </w:rPr>
        <w:t xml:space="preserve">3. Si el apoyo está relacionado con equipos </w:t>
      </w:r>
      <w:r w:rsidR="007A7203" w:rsidRPr="000D5ECC">
        <w:rPr>
          <w:rFonts w:ascii="Verdana" w:hAnsi="Verdana"/>
          <w:lang w:val="es-CO"/>
        </w:rPr>
        <w:t>se debe definir en el comité Ad-Hoc la forma de adquisición (arrendamiento, comodato o compra) y el solicitante deberá firmar un documento de responsabilidad sobre la manipulación y funcionamiento del equipo.</w:t>
      </w:r>
      <w:r w:rsidR="001C70AE" w:rsidRPr="000D5ECC">
        <w:rPr>
          <w:rFonts w:ascii="Verdana" w:hAnsi="Verdana"/>
          <w:lang w:val="es-CO"/>
        </w:rPr>
        <w:t xml:space="preserve"> Tener en cuenta los procesos establecidos para la </w:t>
      </w:r>
      <w:r w:rsidR="009C4482" w:rsidRPr="000D5ECC">
        <w:rPr>
          <w:rFonts w:ascii="Verdana" w:hAnsi="Verdana"/>
          <w:lang w:val="es-CO"/>
        </w:rPr>
        <w:t>recepción (GRF-P-14 Procedimiento para la recepción de activos fijos”)</w:t>
      </w:r>
      <w:r w:rsidR="001C70AE" w:rsidRPr="000D5ECC">
        <w:rPr>
          <w:rFonts w:ascii="Verdana" w:hAnsi="Verdana"/>
          <w:lang w:val="es-CO"/>
        </w:rPr>
        <w:t xml:space="preserve"> y baja de activos fijos (“GRF-P-15 Procedimiento de baja de activos fijos”</w:t>
      </w:r>
      <w:r w:rsidR="00A46FBE" w:rsidRPr="000D5ECC">
        <w:rPr>
          <w:rFonts w:ascii="Verdana" w:hAnsi="Verdana"/>
          <w:lang w:val="es-CO"/>
        </w:rPr>
        <w:t>)</w:t>
      </w:r>
      <w:r w:rsidR="001C70AE" w:rsidRPr="000D5ECC">
        <w:rPr>
          <w:rFonts w:ascii="Verdana" w:hAnsi="Verdana"/>
          <w:lang w:val="es-CO"/>
        </w:rPr>
        <w:t>.</w:t>
      </w:r>
    </w:p>
    <w:p w:rsidR="00EC3090" w:rsidRPr="000D5ECC" w:rsidRDefault="00EC3090" w:rsidP="00713A63">
      <w:pPr>
        <w:jc w:val="both"/>
        <w:rPr>
          <w:rFonts w:ascii="Verdana" w:hAnsi="Verdana"/>
          <w:lang w:val="es-CO"/>
        </w:rPr>
      </w:pPr>
    </w:p>
    <w:p w:rsidR="004C4FC4" w:rsidRPr="000D5ECC" w:rsidRDefault="00151BC6" w:rsidP="00713A63">
      <w:pPr>
        <w:tabs>
          <w:tab w:val="left" w:pos="284"/>
        </w:tabs>
        <w:jc w:val="both"/>
        <w:rPr>
          <w:rFonts w:ascii="Verdana" w:hAnsi="Verdana"/>
        </w:rPr>
      </w:pPr>
      <w:r w:rsidRPr="000D5ECC">
        <w:rPr>
          <w:rFonts w:ascii="Verdana" w:hAnsi="Verdana"/>
          <w:b/>
          <w:lang w:val="es-CO"/>
        </w:rPr>
        <w:lastRenderedPageBreak/>
        <w:t>8.</w:t>
      </w:r>
      <w:r w:rsidR="007E5CEE" w:rsidRPr="000D5ECC">
        <w:rPr>
          <w:rFonts w:ascii="Verdana" w:hAnsi="Verdana"/>
          <w:b/>
          <w:lang w:val="es-CO"/>
        </w:rPr>
        <w:t>4</w:t>
      </w:r>
      <w:r w:rsidRPr="000D5ECC">
        <w:rPr>
          <w:rFonts w:ascii="Verdana" w:hAnsi="Verdana"/>
          <w:lang w:val="es-CO"/>
        </w:rPr>
        <w:t xml:space="preserve"> </w:t>
      </w:r>
      <w:r w:rsidR="004C4FC4" w:rsidRPr="00E13ED4">
        <w:rPr>
          <w:rFonts w:ascii="Verdana" w:hAnsi="Verdana"/>
          <w:color w:val="FF0000"/>
          <w:lang w:val="es-CO"/>
        </w:rPr>
        <w:t>Con el fin de contabilizar el giro, Gestión Humana o Secretaria General y Jurídica enviará a Contabilidad la solicitud de giro con todos los soportes y vistos buenos (pagare, carta de instruccion</w:t>
      </w:r>
      <w:r w:rsidR="009A3355" w:rsidRPr="00E13ED4">
        <w:rPr>
          <w:rFonts w:ascii="Verdana" w:hAnsi="Verdana"/>
          <w:color w:val="FF0000"/>
          <w:lang w:val="es-CO"/>
        </w:rPr>
        <w:t>es) en señal que se han surtido</w:t>
      </w:r>
      <w:r w:rsidR="004C4FC4" w:rsidRPr="00E13ED4">
        <w:rPr>
          <w:rFonts w:ascii="Verdana" w:hAnsi="Verdana"/>
          <w:color w:val="FF0000"/>
          <w:lang w:val="es-CO"/>
        </w:rPr>
        <w:t xml:space="preserve"> los tramites anteriores, </w:t>
      </w:r>
      <w:r w:rsidR="004C4FC4" w:rsidRPr="000D5ECC">
        <w:rPr>
          <w:rFonts w:ascii="Verdana" w:hAnsi="Verdana"/>
          <w:lang w:val="es-CO"/>
        </w:rPr>
        <w:t>esto con el fin de que en el Departamento de Contabilidad se realicen las órdenes de pago</w:t>
      </w:r>
      <w:r w:rsidR="009A3355" w:rsidRPr="000D5ECC">
        <w:rPr>
          <w:rFonts w:ascii="Verdana" w:hAnsi="Verdana"/>
          <w:lang w:val="es-CO"/>
        </w:rPr>
        <w:t xml:space="preserve"> y </w:t>
      </w:r>
      <w:r w:rsidR="00CF080E" w:rsidRPr="000D5ECC">
        <w:rPr>
          <w:rFonts w:ascii="Verdana" w:hAnsi="Verdana"/>
          <w:lang w:val="es-CO"/>
        </w:rPr>
        <w:t>entreg</w:t>
      </w:r>
      <w:r w:rsidR="009A3355" w:rsidRPr="000D5ECC">
        <w:rPr>
          <w:rFonts w:ascii="Verdana" w:hAnsi="Verdana"/>
          <w:lang w:val="es-CO"/>
        </w:rPr>
        <w:t xml:space="preserve">ue </w:t>
      </w:r>
      <w:r w:rsidR="004C4FC4" w:rsidRPr="000D5ECC">
        <w:rPr>
          <w:rFonts w:ascii="Verdana" w:hAnsi="Verdana"/>
          <w:lang w:val="es-CO"/>
        </w:rPr>
        <w:t>l</w:t>
      </w:r>
      <w:r w:rsidR="004C4FC4" w:rsidRPr="000D5ECC">
        <w:rPr>
          <w:rFonts w:ascii="Verdana" w:hAnsi="Verdana"/>
        </w:rPr>
        <w:t xml:space="preserve">os documentos de soporte a la </w:t>
      </w:r>
      <w:r w:rsidRPr="000D5ECC">
        <w:rPr>
          <w:rFonts w:ascii="Verdana" w:hAnsi="Verdana"/>
        </w:rPr>
        <w:t xml:space="preserve">Dirección General </w:t>
      </w:r>
      <w:r w:rsidR="004C4FC4" w:rsidRPr="000D5ECC">
        <w:rPr>
          <w:rFonts w:ascii="Verdana" w:hAnsi="Verdana"/>
        </w:rPr>
        <w:t>con el fin de que allí sean custodiados.</w:t>
      </w:r>
    </w:p>
    <w:p w:rsidR="009A3355" w:rsidRPr="000D5ECC" w:rsidRDefault="009A3355" w:rsidP="00713A63">
      <w:pPr>
        <w:tabs>
          <w:tab w:val="left" w:pos="284"/>
        </w:tabs>
        <w:jc w:val="both"/>
        <w:rPr>
          <w:rFonts w:ascii="Verdana" w:hAnsi="Verdana"/>
        </w:rPr>
      </w:pPr>
    </w:p>
    <w:p w:rsidR="004C4FC4" w:rsidRPr="000D5ECC" w:rsidRDefault="00CF080E" w:rsidP="00713A63">
      <w:pPr>
        <w:tabs>
          <w:tab w:val="left" w:pos="284"/>
        </w:tabs>
        <w:jc w:val="both"/>
        <w:rPr>
          <w:rFonts w:ascii="Verdana" w:hAnsi="Verdana"/>
        </w:rPr>
      </w:pPr>
      <w:r w:rsidRPr="000D5ECC">
        <w:rPr>
          <w:rFonts w:ascii="Verdana" w:hAnsi="Verdana"/>
          <w:b/>
        </w:rPr>
        <w:t>8.</w:t>
      </w:r>
      <w:r w:rsidR="001C70AE" w:rsidRPr="000D5ECC">
        <w:rPr>
          <w:rFonts w:ascii="Verdana" w:hAnsi="Verdana"/>
          <w:b/>
        </w:rPr>
        <w:t>5</w:t>
      </w:r>
      <w:r w:rsidRPr="000D5ECC">
        <w:rPr>
          <w:rFonts w:ascii="Verdana" w:hAnsi="Verdana"/>
        </w:rPr>
        <w:t xml:space="preserve"> </w:t>
      </w:r>
      <w:r w:rsidR="004C4FC4" w:rsidRPr="00E13ED4">
        <w:rPr>
          <w:rFonts w:ascii="Verdana" w:hAnsi="Verdana"/>
          <w:color w:val="FF0000"/>
        </w:rPr>
        <w:t>E</w:t>
      </w:r>
      <w:r w:rsidR="009A3355" w:rsidRPr="00E13ED4">
        <w:rPr>
          <w:rFonts w:ascii="Verdana" w:hAnsi="Verdana"/>
          <w:color w:val="FF0000"/>
        </w:rPr>
        <w:t>l Departamento de Tesorería</w:t>
      </w:r>
      <w:r w:rsidR="004C4FC4" w:rsidRPr="00E13ED4">
        <w:rPr>
          <w:rFonts w:ascii="Verdana" w:hAnsi="Verdana"/>
          <w:color w:val="FF0000"/>
        </w:rPr>
        <w:t xml:space="preserve"> efectuara el giro correspondiente </w:t>
      </w:r>
      <w:r w:rsidR="004C4FC4" w:rsidRPr="000D5ECC">
        <w:rPr>
          <w:rFonts w:ascii="Verdana" w:hAnsi="Verdana"/>
        </w:rPr>
        <w:t xml:space="preserve">teniendo en cuenta todos los vistos buenos, las órdenes de pago y las condiciones de giro registradas en el </w:t>
      </w:r>
      <w:r w:rsidR="001C70AE" w:rsidRPr="000D5ECC">
        <w:rPr>
          <w:rFonts w:ascii="Verdana" w:hAnsi="Verdana"/>
        </w:rPr>
        <w:t>f</w:t>
      </w:r>
      <w:r w:rsidRPr="000D5ECC">
        <w:rPr>
          <w:rFonts w:ascii="Verdana" w:hAnsi="Verdana"/>
        </w:rPr>
        <w:t>ormato</w:t>
      </w:r>
      <w:r w:rsidR="001C70AE" w:rsidRPr="000D5ECC">
        <w:rPr>
          <w:rFonts w:ascii="Verdana" w:hAnsi="Verdana"/>
        </w:rPr>
        <w:t xml:space="preserve"> “GEG–R-</w:t>
      </w:r>
      <w:r w:rsidR="00CC2355" w:rsidRPr="000D5ECC">
        <w:rPr>
          <w:rFonts w:ascii="Verdana" w:hAnsi="Verdana"/>
        </w:rPr>
        <w:t>13</w:t>
      </w:r>
      <w:r w:rsidR="001C70AE" w:rsidRPr="000D5ECC">
        <w:rPr>
          <w:rFonts w:ascii="Verdana" w:hAnsi="Verdana"/>
        </w:rPr>
        <w:t xml:space="preserve"> Formato de apoyo para el fomento de la investigación”</w:t>
      </w:r>
      <w:r w:rsidR="004C4FC4" w:rsidRPr="000D5ECC">
        <w:rPr>
          <w:rFonts w:ascii="Verdana" w:hAnsi="Verdana"/>
        </w:rPr>
        <w:t>.</w:t>
      </w:r>
    </w:p>
    <w:p w:rsidR="00CF080E" w:rsidRPr="000D5ECC" w:rsidRDefault="00CF080E" w:rsidP="00713A63">
      <w:pPr>
        <w:jc w:val="both"/>
        <w:rPr>
          <w:rFonts w:ascii="Verdana" w:hAnsi="Verdana"/>
          <w:b/>
        </w:rPr>
      </w:pPr>
    </w:p>
    <w:p w:rsidR="004C4FC4" w:rsidRPr="000D5ECC" w:rsidRDefault="00CF080E" w:rsidP="00713A63">
      <w:pPr>
        <w:jc w:val="both"/>
        <w:rPr>
          <w:rFonts w:ascii="Verdana" w:hAnsi="Verdana"/>
          <w:lang w:val="es-CO"/>
        </w:rPr>
      </w:pPr>
      <w:r w:rsidRPr="000D5ECC">
        <w:rPr>
          <w:rFonts w:ascii="Verdana" w:hAnsi="Verdana"/>
          <w:b/>
        </w:rPr>
        <w:t>8.</w:t>
      </w:r>
      <w:r w:rsidR="001C70AE" w:rsidRPr="000D5ECC">
        <w:rPr>
          <w:rFonts w:ascii="Verdana" w:hAnsi="Verdana"/>
          <w:b/>
        </w:rPr>
        <w:t>6</w:t>
      </w:r>
      <w:r w:rsidRPr="000D5ECC">
        <w:rPr>
          <w:rFonts w:ascii="Verdana" w:hAnsi="Verdana"/>
          <w:b/>
        </w:rPr>
        <w:t xml:space="preserve"> </w:t>
      </w:r>
      <w:r w:rsidR="004C4FC4" w:rsidRPr="00E13ED4">
        <w:rPr>
          <w:rFonts w:ascii="Verdana" w:hAnsi="Verdana"/>
          <w:color w:val="FF0000"/>
          <w:lang w:val="es-CO"/>
        </w:rPr>
        <w:t>Mensualmente, l</w:t>
      </w:r>
      <w:r w:rsidR="001C70AE" w:rsidRPr="00E13ED4">
        <w:rPr>
          <w:rFonts w:ascii="Verdana" w:hAnsi="Verdana"/>
          <w:color w:val="FF0000"/>
          <w:lang w:val="es-CO"/>
        </w:rPr>
        <w:t>a</w:t>
      </w:r>
      <w:r w:rsidR="004C4FC4" w:rsidRPr="00E13ED4">
        <w:rPr>
          <w:rFonts w:ascii="Verdana" w:hAnsi="Verdana"/>
          <w:color w:val="FF0000"/>
          <w:lang w:val="es-CO"/>
        </w:rPr>
        <w:t xml:space="preserve">s </w:t>
      </w:r>
      <w:r w:rsidR="001C70AE" w:rsidRPr="00E13ED4">
        <w:rPr>
          <w:rFonts w:ascii="Verdana" w:hAnsi="Verdana"/>
          <w:color w:val="FF0000"/>
          <w:lang w:val="es-CO"/>
        </w:rPr>
        <w:t xml:space="preserve">áreas </w:t>
      </w:r>
      <w:r w:rsidR="004C4FC4" w:rsidRPr="00E13ED4">
        <w:rPr>
          <w:rFonts w:ascii="Verdana" w:hAnsi="Verdana"/>
          <w:color w:val="FF0000"/>
          <w:lang w:val="es-CO"/>
        </w:rPr>
        <w:t>de Contabilidad, Planeación Financiera y Tesorería realizaran una conciliación del Fondo de Investigaciones</w:t>
      </w:r>
      <w:r w:rsidR="001C70AE" w:rsidRPr="00E13ED4">
        <w:rPr>
          <w:rFonts w:ascii="Verdana" w:hAnsi="Verdana"/>
          <w:color w:val="FF0000"/>
          <w:lang w:val="es-CO"/>
        </w:rPr>
        <w:t>,</w:t>
      </w:r>
      <w:r w:rsidR="004C4FC4" w:rsidRPr="000D5ECC">
        <w:rPr>
          <w:rFonts w:ascii="Verdana" w:hAnsi="Verdana"/>
          <w:lang w:val="es-CO"/>
        </w:rPr>
        <w:t xml:space="preserve"> con el fin de generar un informe para la Dirección y Subdirección Científica que incluya</w:t>
      </w:r>
      <w:r w:rsidR="001C70AE" w:rsidRPr="000D5ECC">
        <w:rPr>
          <w:rFonts w:ascii="Verdana" w:hAnsi="Verdana"/>
          <w:lang w:val="es-CO"/>
        </w:rPr>
        <w:t>:</w:t>
      </w:r>
      <w:r w:rsidR="004C4FC4" w:rsidRPr="000D5ECC">
        <w:rPr>
          <w:rFonts w:ascii="Verdana" w:hAnsi="Verdana"/>
          <w:lang w:val="es-CO"/>
        </w:rPr>
        <w:t xml:space="preserve"> saldo del fondo, valores comprometidos, </w:t>
      </w:r>
      <w:r w:rsidR="001C70AE" w:rsidRPr="000D5ECC">
        <w:rPr>
          <w:rFonts w:ascii="Verdana" w:hAnsi="Verdana"/>
          <w:lang w:val="es-CO"/>
        </w:rPr>
        <w:t>valor y porcentaje de ejecución, a</w:t>
      </w:r>
      <w:r w:rsidR="004C4FC4" w:rsidRPr="000D5ECC">
        <w:rPr>
          <w:rFonts w:ascii="Verdana" w:hAnsi="Verdana"/>
          <w:lang w:val="es-CO"/>
        </w:rPr>
        <w:t>sí como las solicitudes aprobadas pendientes de giro por no existencia de recursos.</w:t>
      </w:r>
    </w:p>
    <w:p w:rsidR="00481351" w:rsidRPr="000D5ECC" w:rsidRDefault="00481351" w:rsidP="00713A63">
      <w:pPr>
        <w:jc w:val="both"/>
        <w:rPr>
          <w:rFonts w:ascii="Verdana" w:hAnsi="Verdana"/>
          <w:lang w:val="es-CO"/>
        </w:rPr>
      </w:pPr>
    </w:p>
    <w:p w:rsidR="00481351" w:rsidRPr="000D5ECC" w:rsidRDefault="00481351" w:rsidP="00713A63">
      <w:pPr>
        <w:jc w:val="both"/>
        <w:rPr>
          <w:rFonts w:ascii="Verdana" w:hAnsi="Verdana"/>
          <w:lang w:val="es-CO"/>
        </w:rPr>
      </w:pPr>
      <w:r w:rsidRPr="000D5ECC">
        <w:rPr>
          <w:rFonts w:ascii="Verdana" w:hAnsi="Verdana"/>
          <w:b/>
          <w:lang w:val="es-CO"/>
        </w:rPr>
        <w:t>8.7</w:t>
      </w:r>
      <w:r w:rsidRPr="000D5ECC">
        <w:rPr>
          <w:rFonts w:ascii="Verdana" w:hAnsi="Verdana"/>
          <w:lang w:val="es-CO"/>
        </w:rPr>
        <w:t xml:space="preserve"> Mensualmente, los Departamentos de Gestión Humana y Contabilidad realizaran una conciliación de los créditos </w:t>
      </w:r>
      <w:proofErr w:type="spellStart"/>
      <w:r w:rsidRPr="000D5ECC">
        <w:rPr>
          <w:rFonts w:ascii="Verdana" w:hAnsi="Verdana"/>
          <w:lang w:val="es-CO"/>
        </w:rPr>
        <w:t>condonable</w:t>
      </w:r>
      <w:proofErr w:type="spellEnd"/>
      <w:r w:rsidRPr="000D5ECC">
        <w:rPr>
          <w:rFonts w:ascii="Verdana" w:hAnsi="Verdana"/>
          <w:lang w:val="es-CO"/>
        </w:rPr>
        <w:t xml:space="preserve"> con el fin de tener actualizado el saldo del crédito para descontarlo si se presenta el caso. </w:t>
      </w:r>
    </w:p>
    <w:p w:rsidR="00481351" w:rsidRPr="000D5ECC" w:rsidRDefault="00481351" w:rsidP="00713A63">
      <w:pPr>
        <w:jc w:val="both"/>
        <w:rPr>
          <w:rFonts w:ascii="Verdana" w:hAnsi="Verdana"/>
          <w:lang w:val="es-CO"/>
        </w:rPr>
      </w:pPr>
    </w:p>
    <w:p w:rsidR="004C4FC4" w:rsidRPr="000D5ECC" w:rsidRDefault="00AE393C" w:rsidP="00713A63">
      <w:pPr>
        <w:jc w:val="both"/>
        <w:rPr>
          <w:rFonts w:ascii="Verdana" w:hAnsi="Verdana"/>
          <w:sz w:val="18"/>
          <w:szCs w:val="18"/>
        </w:rPr>
      </w:pPr>
      <w:r w:rsidRPr="000D5ECC">
        <w:rPr>
          <w:rFonts w:ascii="Verdana" w:hAnsi="Verdana"/>
          <w:b/>
          <w:sz w:val="18"/>
          <w:szCs w:val="18"/>
        </w:rPr>
        <w:t>Nota</w:t>
      </w:r>
      <w:r w:rsidR="00C1522E" w:rsidRPr="000D5ECC">
        <w:rPr>
          <w:rFonts w:ascii="Verdana" w:hAnsi="Verdana"/>
          <w:b/>
          <w:sz w:val="18"/>
          <w:szCs w:val="18"/>
        </w:rPr>
        <w:t xml:space="preserve"> </w:t>
      </w:r>
      <w:r w:rsidR="00A46FBE" w:rsidRPr="000D5ECC">
        <w:rPr>
          <w:rFonts w:ascii="Verdana" w:hAnsi="Verdana"/>
          <w:b/>
          <w:sz w:val="18"/>
          <w:szCs w:val="18"/>
        </w:rPr>
        <w:t>1</w:t>
      </w:r>
      <w:r w:rsidRPr="000D5ECC">
        <w:rPr>
          <w:rFonts w:ascii="Verdana" w:hAnsi="Verdana"/>
          <w:b/>
          <w:sz w:val="18"/>
          <w:szCs w:val="18"/>
        </w:rPr>
        <w:t>:</w:t>
      </w:r>
      <w:r w:rsidRPr="000D5ECC">
        <w:rPr>
          <w:rFonts w:ascii="Verdana" w:hAnsi="Verdana"/>
          <w:sz w:val="18"/>
          <w:szCs w:val="18"/>
        </w:rPr>
        <w:t xml:space="preserve"> </w:t>
      </w:r>
      <w:r w:rsidRPr="00E13ED4">
        <w:rPr>
          <w:rFonts w:ascii="Verdana" w:hAnsi="Verdana"/>
          <w:color w:val="FF0000"/>
          <w:sz w:val="18"/>
          <w:szCs w:val="18"/>
        </w:rPr>
        <w:t>Cada uno  de los proyectos de investigación será incluido en un centro de costo diferente para obtener un mejor control.</w:t>
      </w:r>
    </w:p>
    <w:p w:rsidR="004C4FC4" w:rsidRPr="000D5ECC" w:rsidRDefault="004C4FC4" w:rsidP="00713A63">
      <w:pPr>
        <w:jc w:val="both"/>
        <w:rPr>
          <w:rFonts w:ascii="Verdana" w:hAnsi="Verdana"/>
          <w:sz w:val="20"/>
        </w:rPr>
      </w:pPr>
      <w:r w:rsidRPr="000D5ECC">
        <w:rPr>
          <w:rFonts w:ascii="Verdana" w:hAnsi="Verdana"/>
          <w:b/>
          <w:sz w:val="18"/>
          <w:szCs w:val="18"/>
          <w:lang w:val="es-CO"/>
        </w:rPr>
        <w:t>Nota</w:t>
      </w:r>
      <w:r w:rsidR="00C1522E" w:rsidRPr="000D5ECC">
        <w:rPr>
          <w:rFonts w:ascii="Verdana" w:hAnsi="Verdana"/>
          <w:b/>
          <w:sz w:val="18"/>
          <w:szCs w:val="18"/>
          <w:lang w:val="es-CO"/>
        </w:rPr>
        <w:t xml:space="preserve"> </w:t>
      </w:r>
      <w:r w:rsidR="00A46FBE" w:rsidRPr="000D5ECC">
        <w:rPr>
          <w:rFonts w:ascii="Verdana" w:hAnsi="Verdana"/>
          <w:b/>
          <w:sz w:val="18"/>
          <w:szCs w:val="18"/>
          <w:lang w:val="es-CO"/>
        </w:rPr>
        <w:t>2</w:t>
      </w:r>
      <w:r w:rsidRPr="000D5ECC">
        <w:rPr>
          <w:rFonts w:ascii="Verdana" w:hAnsi="Verdana"/>
          <w:b/>
          <w:sz w:val="18"/>
          <w:szCs w:val="18"/>
          <w:lang w:val="es-CO"/>
        </w:rPr>
        <w:t>:</w:t>
      </w:r>
      <w:r w:rsidRPr="000D5ECC">
        <w:rPr>
          <w:rFonts w:ascii="Calibri" w:hAnsi="Calibri"/>
          <w:sz w:val="18"/>
          <w:szCs w:val="18"/>
          <w:lang w:val="es-CO"/>
        </w:rPr>
        <w:t xml:space="preserve"> </w:t>
      </w:r>
      <w:r w:rsidRPr="000D5ECC">
        <w:rPr>
          <w:rFonts w:ascii="Verdana" w:hAnsi="Verdana"/>
          <w:sz w:val="18"/>
          <w:szCs w:val="18"/>
        </w:rPr>
        <w:t xml:space="preserve">En caso de que </w:t>
      </w:r>
      <w:r w:rsidR="00A46FBE" w:rsidRPr="000D5ECC">
        <w:rPr>
          <w:rFonts w:ascii="Verdana" w:hAnsi="Verdana"/>
          <w:sz w:val="18"/>
          <w:szCs w:val="18"/>
        </w:rPr>
        <w:t xml:space="preserve">el empleado favorecido por el crédito </w:t>
      </w:r>
      <w:proofErr w:type="spellStart"/>
      <w:r w:rsidR="00A46FBE" w:rsidRPr="000D5ECC">
        <w:rPr>
          <w:rFonts w:ascii="Verdana" w:hAnsi="Verdana"/>
          <w:sz w:val="18"/>
          <w:szCs w:val="18"/>
        </w:rPr>
        <w:t>condonable</w:t>
      </w:r>
      <w:proofErr w:type="spellEnd"/>
      <w:r w:rsidR="00A329DB" w:rsidRPr="000D5ECC">
        <w:rPr>
          <w:rFonts w:ascii="Verdana" w:hAnsi="Verdana"/>
          <w:sz w:val="18"/>
          <w:szCs w:val="18"/>
        </w:rPr>
        <w:t>,</w:t>
      </w:r>
      <w:r w:rsidR="00A46FBE" w:rsidRPr="000D5ECC">
        <w:rPr>
          <w:rFonts w:ascii="Verdana" w:hAnsi="Verdana"/>
          <w:sz w:val="18"/>
          <w:szCs w:val="18"/>
        </w:rPr>
        <w:t xml:space="preserve"> no cumpla con los requisitos establecidos, se cobrara el valor correspondiente del apoyo otorgado descontándolo de su liquidación definitiva o se hará efectivo el pagare. </w:t>
      </w:r>
      <w:r w:rsidRPr="000D5ECC">
        <w:rPr>
          <w:rFonts w:ascii="Verdana" w:hAnsi="Verdana"/>
          <w:sz w:val="18"/>
          <w:szCs w:val="18"/>
        </w:rPr>
        <w:t xml:space="preserve"> </w:t>
      </w:r>
    </w:p>
    <w:p w:rsidR="004C4FC4" w:rsidRPr="000D5ECC" w:rsidRDefault="004C4FC4" w:rsidP="00713A63">
      <w:pPr>
        <w:tabs>
          <w:tab w:val="left" w:pos="284"/>
        </w:tabs>
        <w:rPr>
          <w:lang w:val="es-CO"/>
        </w:rPr>
      </w:pPr>
    </w:p>
    <w:p w:rsidR="00A46FBE" w:rsidRPr="000D5ECC" w:rsidRDefault="00A46FBE" w:rsidP="00713A63">
      <w:pPr>
        <w:tabs>
          <w:tab w:val="left" w:pos="284"/>
        </w:tabs>
        <w:rPr>
          <w:lang w:val="es-CO"/>
        </w:rPr>
      </w:pPr>
    </w:p>
    <w:p w:rsidR="004C4FC4" w:rsidRPr="000D5ECC" w:rsidRDefault="004C4FC4" w:rsidP="00713A63">
      <w:pPr>
        <w:jc w:val="both"/>
      </w:pPr>
    </w:p>
    <w:p w:rsidR="004C4FC4" w:rsidRPr="00BF42CA" w:rsidRDefault="004C4FC4" w:rsidP="00713A63">
      <w:pPr>
        <w:rPr>
          <w:rFonts w:ascii="Calibri" w:hAnsi="Calibri"/>
          <w:color w:val="1F497D"/>
        </w:rPr>
      </w:pPr>
    </w:p>
    <w:p w:rsidR="00265DC8" w:rsidRPr="000D5ECC" w:rsidRDefault="00265DC8" w:rsidP="00713A63">
      <w:pPr>
        <w:jc w:val="both"/>
        <w:rPr>
          <w:rFonts w:ascii="Verdana" w:hAnsi="Verdana" w:cs="Arial"/>
          <w:b/>
        </w:rPr>
      </w:pPr>
    </w:p>
    <w:p w:rsidR="00887390" w:rsidRPr="000D5ECC" w:rsidRDefault="00887390" w:rsidP="00713A63">
      <w:pPr>
        <w:ind w:left="360"/>
        <w:jc w:val="both"/>
        <w:rPr>
          <w:rFonts w:ascii="Verdana" w:hAnsi="Verdana" w:cs="Arial"/>
          <w:b/>
        </w:rPr>
      </w:pPr>
    </w:p>
    <w:p w:rsidR="00DD429F" w:rsidRPr="000D5ECC" w:rsidRDefault="00DD429F" w:rsidP="00713A63">
      <w:pPr>
        <w:ind w:left="705"/>
        <w:jc w:val="both"/>
        <w:rPr>
          <w:rFonts w:ascii="Verdana" w:hAnsi="Verdana" w:cs="Arial"/>
          <w:b/>
        </w:rPr>
      </w:pPr>
    </w:p>
    <w:p w:rsidR="001019B8" w:rsidRPr="000D5ECC" w:rsidRDefault="001019B8" w:rsidP="00713A63">
      <w:pPr>
        <w:ind w:left="720"/>
        <w:rPr>
          <w:rFonts w:ascii="Verdana" w:hAnsi="Verdana" w:cs="Arial"/>
        </w:rPr>
        <w:sectPr w:rsidR="001019B8" w:rsidRPr="000D5ECC" w:rsidSect="000C4595">
          <w:headerReference w:type="default" r:id="rId9"/>
          <w:footerReference w:type="default" r:id="rId10"/>
          <w:pgSz w:w="12242" w:h="15842" w:code="1"/>
          <w:pgMar w:top="1418" w:right="1259" w:bottom="902" w:left="1701" w:header="709" w:footer="709" w:gutter="0"/>
          <w:cols w:space="708"/>
          <w:docGrid w:linePitch="360"/>
        </w:sectPr>
      </w:pPr>
    </w:p>
    <w:p w:rsidR="00D041A1" w:rsidRPr="000D5ECC" w:rsidRDefault="00253497" w:rsidP="00713A63">
      <w:pPr>
        <w:numPr>
          <w:ilvl w:val="0"/>
          <w:numId w:val="16"/>
        </w:numPr>
        <w:tabs>
          <w:tab w:val="clear" w:pos="720"/>
          <w:tab w:val="num" w:pos="360"/>
        </w:tabs>
        <w:ind w:left="0" w:firstLine="0"/>
        <w:jc w:val="both"/>
        <w:rPr>
          <w:rFonts w:ascii="Verdana" w:hAnsi="Verdana" w:cs="Arial"/>
          <w:b/>
        </w:rPr>
      </w:pPr>
      <w:r w:rsidRPr="000D5ECC">
        <w:rPr>
          <w:rFonts w:ascii="Verdana" w:hAnsi="Verdana" w:cs="Arial"/>
          <w:b/>
        </w:rPr>
        <w:lastRenderedPageBreak/>
        <w:t>DOCUMENTOS</w:t>
      </w:r>
      <w:r w:rsidR="005800B5" w:rsidRPr="000D5ECC">
        <w:rPr>
          <w:rFonts w:ascii="Verdana" w:hAnsi="Verdana" w:cs="Arial"/>
          <w:b/>
        </w:rPr>
        <w:t xml:space="preserve"> DE REFERENCIA</w:t>
      </w:r>
    </w:p>
    <w:p w:rsidR="00DA6C79" w:rsidRPr="000D5ECC" w:rsidRDefault="00DA6C79" w:rsidP="00713A63">
      <w:pPr>
        <w:jc w:val="both"/>
        <w:rPr>
          <w:rFonts w:ascii="Verdana" w:hAnsi="Verdana" w:cs="Arial"/>
          <w:b/>
        </w:rPr>
      </w:pPr>
    </w:p>
    <w:p w:rsidR="00DA6C79" w:rsidRPr="000D5ECC" w:rsidRDefault="00DA6C79" w:rsidP="00713A63">
      <w:pPr>
        <w:jc w:val="both"/>
        <w:rPr>
          <w:rFonts w:ascii="Verdana" w:hAnsi="Verdana" w:cs="Arial"/>
          <w:b/>
        </w:rPr>
      </w:pPr>
      <w:r w:rsidRPr="000D5ECC">
        <w:rPr>
          <w:rFonts w:ascii="Verdana" w:hAnsi="Verdana" w:cs="Arial"/>
          <w:b/>
        </w:rPr>
        <w:t>9.1 Documentos Internos:</w:t>
      </w:r>
    </w:p>
    <w:p w:rsidR="00AE393C" w:rsidRPr="000D5ECC" w:rsidRDefault="00AE393C" w:rsidP="00713A63">
      <w:pPr>
        <w:jc w:val="both"/>
        <w:rPr>
          <w:rFonts w:ascii="Verdana" w:hAnsi="Verdana" w:cs="Arial"/>
          <w:b/>
        </w:rPr>
      </w:pPr>
    </w:p>
    <w:p w:rsidR="00481351" w:rsidRPr="000D5ECC" w:rsidRDefault="00481351" w:rsidP="002C245D">
      <w:pPr>
        <w:numPr>
          <w:ilvl w:val="2"/>
          <w:numId w:val="16"/>
        </w:numPr>
        <w:tabs>
          <w:tab w:val="left" w:pos="851"/>
        </w:tabs>
        <w:ind w:hanging="1440"/>
        <w:jc w:val="both"/>
        <w:rPr>
          <w:rFonts w:ascii="Verdana" w:hAnsi="Verdana"/>
        </w:rPr>
      </w:pPr>
      <w:r w:rsidRPr="000D5ECC">
        <w:rPr>
          <w:rFonts w:ascii="Verdana" w:hAnsi="Verdana"/>
        </w:rPr>
        <w:t>GEG–R-</w:t>
      </w:r>
      <w:r w:rsidR="00CC2355" w:rsidRPr="000D5ECC">
        <w:rPr>
          <w:rFonts w:ascii="Verdana" w:hAnsi="Verdana"/>
        </w:rPr>
        <w:t>13</w:t>
      </w:r>
      <w:r w:rsidRPr="000D5ECC">
        <w:rPr>
          <w:rFonts w:ascii="Verdana" w:hAnsi="Verdana"/>
        </w:rPr>
        <w:t xml:space="preserve"> Formato de apoyo para el fomento de la investigación</w:t>
      </w:r>
      <w:r w:rsidR="00A329DB" w:rsidRPr="000D5ECC">
        <w:rPr>
          <w:rFonts w:ascii="Verdana" w:hAnsi="Verdana"/>
        </w:rPr>
        <w:t>.</w:t>
      </w:r>
    </w:p>
    <w:p w:rsidR="004A1530" w:rsidRPr="000D5ECC" w:rsidRDefault="004A1530" w:rsidP="002C245D">
      <w:pPr>
        <w:numPr>
          <w:ilvl w:val="2"/>
          <w:numId w:val="16"/>
        </w:numPr>
        <w:tabs>
          <w:tab w:val="left" w:pos="851"/>
        </w:tabs>
        <w:ind w:hanging="1440"/>
        <w:jc w:val="both"/>
        <w:rPr>
          <w:rFonts w:ascii="Verdana" w:hAnsi="Verdana"/>
        </w:rPr>
      </w:pPr>
      <w:r w:rsidRPr="000D5ECC">
        <w:rPr>
          <w:rFonts w:ascii="Verdana" w:hAnsi="Verdana"/>
        </w:rPr>
        <w:t>Orden de pago</w:t>
      </w:r>
      <w:r w:rsidR="00A329DB" w:rsidRPr="000D5ECC">
        <w:rPr>
          <w:rFonts w:ascii="Verdana" w:hAnsi="Verdana"/>
        </w:rPr>
        <w:t>.</w:t>
      </w:r>
    </w:p>
    <w:p w:rsidR="004E06E2" w:rsidRPr="000D5ECC" w:rsidRDefault="004A1530" w:rsidP="002C245D">
      <w:pPr>
        <w:numPr>
          <w:ilvl w:val="2"/>
          <w:numId w:val="16"/>
        </w:numPr>
        <w:tabs>
          <w:tab w:val="left" w:pos="851"/>
        </w:tabs>
        <w:ind w:hanging="1440"/>
        <w:jc w:val="both"/>
        <w:rPr>
          <w:rFonts w:ascii="Verdana" w:hAnsi="Verdana"/>
        </w:rPr>
      </w:pPr>
      <w:r w:rsidRPr="000D5ECC">
        <w:rPr>
          <w:rFonts w:ascii="Verdana" w:hAnsi="Verdana"/>
        </w:rPr>
        <w:t>Pagaré con su respectiva carta de instrucciones</w:t>
      </w:r>
    </w:p>
    <w:p w:rsidR="004E06E2" w:rsidRPr="000D5ECC" w:rsidRDefault="004E06E2" w:rsidP="002C245D">
      <w:pPr>
        <w:numPr>
          <w:ilvl w:val="2"/>
          <w:numId w:val="16"/>
        </w:numPr>
        <w:tabs>
          <w:tab w:val="left" w:pos="851"/>
        </w:tabs>
        <w:ind w:hanging="1440"/>
        <w:jc w:val="both"/>
        <w:rPr>
          <w:rFonts w:ascii="Verdana" w:hAnsi="Verdana"/>
        </w:rPr>
      </w:pPr>
      <w:r w:rsidRPr="000D5ECC">
        <w:rPr>
          <w:rFonts w:ascii="Verdana" w:hAnsi="Verdana"/>
          <w:lang w:val="es-CO"/>
        </w:rPr>
        <w:t xml:space="preserve">GRF-P-14 Procedimiento para la recepción de </w:t>
      </w:r>
      <w:proofErr w:type="spellStart"/>
      <w:r w:rsidRPr="000D5ECC">
        <w:rPr>
          <w:rFonts w:ascii="Verdana" w:hAnsi="Verdana"/>
          <w:lang w:val="es-CO"/>
        </w:rPr>
        <w:t>act</w:t>
      </w:r>
      <w:r w:rsidR="00A329DB" w:rsidRPr="000D5ECC">
        <w:rPr>
          <w:rFonts w:ascii="Verdana" w:hAnsi="Verdana"/>
          <w:lang w:val="es-CO"/>
        </w:rPr>
        <w:t>.</w:t>
      </w:r>
      <w:r w:rsidRPr="000D5ECC">
        <w:rPr>
          <w:rFonts w:ascii="Verdana" w:hAnsi="Verdana"/>
          <w:lang w:val="es-CO"/>
        </w:rPr>
        <w:t>ivos</w:t>
      </w:r>
      <w:proofErr w:type="spellEnd"/>
      <w:r w:rsidRPr="000D5ECC">
        <w:rPr>
          <w:rFonts w:ascii="Verdana" w:hAnsi="Verdana"/>
          <w:lang w:val="es-CO"/>
        </w:rPr>
        <w:t xml:space="preserve"> fijos</w:t>
      </w:r>
      <w:r w:rsidR="00A329DB" w:rsidRPr="000D5ECC">
        <w:rPr>
          <w:rFonts w:ascii="Verdana" w:hAnsi="Verdana"/>
          <w:lang w:val="es-CO"/>
        </w:rPr>
        <w:t>.</w:t>
      </w:r>
    </w:p>
    <w:p w:rsidR="004E06E2" w:rsidRPr="000D5ECC" w:rsidRDefault="004E06E2" w:rsidP="002C245D">
      <w:pPr>
        <w:numPr>
          <w:ilvl w:val="2"/>
          <w:numId w:val="16"/>
        </w:numPr>
        <w:tabs>
          <w:tab w:val="left" w:pos="851"/>
        </w:tabs>
        <w:ind w:hanging="1440"/>
        <w:jc w:val="both"/>
        <w:rPr>
          <w:rFonts w:ascii="Verdana" w:hAnsi="Verdana"/>
        </w:rPr>
      </w:pPr>
      <w:r w:rsidRPr="000D5ECC">
        <w:rPr>
          <w:rFonts w:ascii="Verdana" w:hAnsi="Verdana"/>
          <w:lang w:val="es-CO"/>
        </w:rPr>
        <w:t>GRF-P-15 Procedimiento de baja de activos fijos</w:t>
      </w:r>
      <w:r w:rsidR="00A329DB" w:rsidRPr="000D5ECC">
        <w:rPr>
          <w:rFonts w:ascii="Verdana" w:hAnsi="Verdana"/>
          <w:lang w:val="es-CO"/>
        </w:rPr>
        <w:t>.</w:t>
      </w:r>
    </w:p>
    <w:p w:rsidR="00CF2CD9" w:rsidRPr="000D5ECC" w:rsidRDefault="00CF2CD9" w:rsidP="002C245D">
      <w:pPr>
        <w:numPr>
          <w:ilvl w:val="2"/>
          <w:numId w:val="16"/>
        </w:numPr>
        <w:tabs>
          <w:tab w:val="left" w:pos="851"/>
        </w:tabs>
        <w:ind w:hanging="1440"/>
        <w:jc w:val="both"/>
        <w:rPr>
          <w:rFonts w:ascii="Verdana" w:hAnsi="Verdana"/>
        </w:rPr>
      </w:pPr>
      <w:r w:rsidRPr="000D5ECC">
        <w:rPr>
          <w:rFonts w:ascii="Verdana" w:hAnsi="Verdana"/>
        </w:rPr>
        <w:t>GRF-R-27 Formato para la liquidación de gastos de viaje</w:t>
      </w:r>
      <w:r w:rsidR="00A329DB" w:rsidRPr="000D5ECC">
        <w:rPr>
          <w:rFonts w:ascii="Verdana" w:hAnsi="Verdana"/>
        </w:rPr>
        <w:t>.</w:t>
      </w:r>
    </w:p>
    <w:p w:rsidR="00271BF7" w:rsidRPr="000D5ECC" w:rsidRDefault="00271BF7" w:rsidP="002C245D">
      <w:pPr>
        <w:numPr>
          <w:ilvl w:val="2"/>
          <w:numId w:val="16"/>
        </w:numPr>
        <w:tabs>
          <w:tab w:val="left" w:pos="851"/>
        </w:tabs>
        <w:ind w:hanging="1440"/>
        <w:jc w:val="both"/>
        <w:rPr>
          <w:rFonts w:ascii="Verdana" w:hAnsi="Verdana"/>
        </w:rPr>
      </w:pPr>
      <w:r w:rsidRPr="000D5ECC">
        <w:rPr>
          <w:rFonts w:ascii="Verdana" w:hAnsi="Verdana"/>
          <w:lang w:val="es-CO"/>
        </w:rPr>
        <w:t>Convenio o carta de intención</w:t>
      </w:r>
      <w:r w:rsidR="008F5079">
        <w:rPr>
          <w:rFonts w:ascii="Verdana" w:hAnsi="Verdana"/>
          <w:lang w:val="es-CO"/>
        </w:rPr>
        <w:t>.</w:t>
      </w:r>
      <w:r w:rsidRPr="000D5ECC">
        <w:rPr>
          <w:rFonts w:ascii="Verdana" w:hAnsi="Verdana"/>
          <w:lang w:val="es-CO"/>
        </w:rPr>
        <w:t xml:space="preserve"> </w:t>
      </w:r>
    </w:p>
    <w:p w:rsidR="00271BF7" w:rsidRPr="000D5ECC" w:rsidRDefault="00271BF7" w:rsidP="002C245D">
      <w:pPr>
        <w:numPr>
          <w:ilvl w:val="2"/>
          <w:numId w:val="16"/>
        </w:numPr>
        <w:tabs>
          <w:tab w:val="left" w:pos="851"/>
        </w:tabs>
        <w:ind w:hanging="1440"/>
        <w:jc w:val="both"/>
        <w:rPr>
          <w:rFonts w:ascii="Verdana" w:hAnsi="Verdana"/>
        </w:rPr>
      </w:pPr>
      <w:r w:rsidRPr="000D5ECC">
        <w:rPr>
          <w:rFonts w:ascii="Verdana" w:hAnsi="Verdana"/>
          <w:lang w:val="es-CO"/>
        </w:rPr>
        <w:t xml:space="preserve">Pagaré con carta de </w:t>
      </w:r>
      <w:proofErr w:type="gramStart"/>
      <w:r w:rsidRPr="000D5ECC">
        <w:rPr>
          <w:rFonts w:ascii="Verdana" w:hAnsi="Verdana"/>
          <w:lang w:val="es-CO"/>
        </w:rPr>
        <w:t xml:space="preserve">instrucciones </w:t>
      </w:r>
      <w:r w:rsidR="008F5079">
        <w:rPr>
          <w:rFonts w:ascii="Verdana" w:hAnsi="Verdana"/>
          <w:lang w:val="es-CO"/>
        </w:rPr>
        <w:t>.</w:t>
      </w:r>
      <w:proofErr w:type="gramEnd"/>
    </w:p>
    <w:p w:rsidR="00AE393C" w:rsidRPr="000D5ECC" w:rsidRDefault="00AE393C" w:rsidP="002C245D">
      <w:pPr>
        <w:jc w:val="both"/>
        <w:rPr>
          <w:rFonts w:ascii="Verdana" w:hAnsi="Verdana" w:cs="Arial"/>
          <w:b/>
        </w:rPr>
      </w:pPr>
    </w:p>
    <w:p w:rsidR="00DA6C79" w:rsidRPr="000D5ECC" w:rsidRDefault="00DA6C79" w:rsidP="002C245D">
      <w:pPr>
        <w:jc w:val="both"/>
        <w:rPr>
          <w:rFonts w:ascii="Verdana" w:hAnsi="Verdana" w:cs="Arial"/>
          <w:b/>
        </w:rPr>
      </w:pPr>
      <w:r w:rsidRPr="000D5ECC">
        <w:rPr>
          <w:rFonts w:ascii="Verdana" w:hAnsi="Verdana" w:cs="Arial"/>
          <w:b/>
        </w:rPr>
        <w:t>9.2 Documentos Externos:</w:t>
      </w:r>
    </w:p>
    <w:p w:rsidR="00AE393C" w:rsidRPr="000D5ECC" w:rsidRDefault="00AE393C" w:rsidP="002C245D">
      <w:pPr>
        <w:ind w:left="360"/>
        <w:jc w:val="both"/>
        <w:rPr>
          <w:rFonts w:ascii="Verdana" w:hAnsi="Verdana" w:cs="Arial"/>
          <w:b/>
        </w:rPr>
      </w:pPr>
    </w:p>
    <w:p w:rsidR="00481351" w:rsidRPr="000D5ECC" w:rsidRDefault="00481351" w:rsidP="002C245D">
      <w:pPr>
        <w:jc w:val="both"/>
        <w:rPr>
          <w:rFonts w:ascii="Verdana" w:hAnsi="Verdana"/>
          <w:lang w:val="es-CO"/>
        </w:rPr>
      </w:pPr>
      <w:r w:rsidRPr="000D5ECC">
        <w:rPr>
          <w:rFonts w:ascii="Verdana" w:hAnsi="Verdana"/>
          <w:b/>
          <w:lang w:val="es-CO"/>
        </w:rPr>
        <w:t>9.2.1</w:t>
      </w:r>
      <w:r w:rsidRPr="000D5ECC">
        <w:rPr>
          <w:rFonts w:ascii="Verdana" w:hAnsi="Verdana"/>
          <w:lang w:val="es-CO"/>
        </w:rPr>
        <w:t xml:space="preserve"> Convenio o carta de intención firmada previamente por la Dirección General y la Autoridad de la PUJ que corresponda</w:t>
      </w:r>
      <w:r w:rsidR="00A329DB" w:rsidRPr="000D5ECC">
        <w:rPr>
          <w:rFonts w:ascii="Verdana" w:hAnsi="Verdana"/>
          <w:lang w:val="es-CO"/>
        </w:rPr>
        <w:t>.</w:t>
      </w:r>
    </w:p>
    <w:p w:rsidR="00481351" w:rsidRPr="000D5ECC" w:rsidRDefault="00481351" w:rsidP="002C245D">
      <w:pPr>
        <w:jc w:val="both"/>
      </w:pPr>
      <w:r w:rsidRPr="000D5ECC">
        <w:rPr>
          <w:rFonts w:ascii="Verdana" w:hAnsi="Verdana"/>
          <w:b/>
          <w:lang w:val="es-CO"/>
        </w:rPr>
        <w:t>9.2.2</w:t>
      </w:r>
      <w:r w:rsidRPr="000D5ECC">
        <w:rPr>
          <w:rFonts w:ascii="Verdana" w:hAnsi="Verdana"/>
          <w:lang w:val="es-CO"/>
        </w:rPr>
        <w:t xml:space="preserve"> Relación detallada de los equipos y sus características</w:t>
      </w:r>
      <w:r w:rsidR="008F5079">
        <w:rPr>
          <w:rFonts w:ascii="Verdana" w:hAnsi="Verdana"/>
          <w:lang w:val="es-CO"/>
        </w:rPr>
        <w:t>.</w:t>
      </w:r>
    </w:p>
    <w:p w:rsidR="00481351" w:rsidRPr="000D5ECC" w:rsidRDefault="00481351" w:rsidP="002C245D">
      <w:pPr>
        <w:jc w:val="both"/>
      </w:pPr>
      <w:r w:rsidRPr="000D5ECC">
        <w:rPr>
          <w:rFonts w:ascii="Verdana" w:hAnsi="Verdana"/>
          <w:b/>
        </w:rPr>
        <w:t>9.2.3</w:t>
      </w:r>
      <w:r w:rsidRPr="000D5ECC">
        <w:rPr>
          <w:rFonts w:ascii="Verdana" w:hAnsi="Verdana"/>
        </w:rPr>
        <w:t xml:space="preserve"> </w:t>
      </w:r>
      <w:r w:rsidRPr="000D5ECC">
        <w:rPr>
          <w:rFonts w:ascii="Verdana" w:hAnsi="Verdana"/>
          <w:lang w:val="es-CO"/>
        </w:rPr>
        <w:t>Pensum, Información completa del estudio a realizar (inversión, duración)</w:t>
      </w:r>
      <w:r w:rsidR="00A329DB" w:rsidRPr="000D5ECC">
        <w:rPr>
          <w:rFonts w:ascii="Verdana" w:hAnsi="Verdana"/>
          <w:lang w:val="es-CO"/>
        </w:rPr>
        <w:t>.</w:t>
      </w:r>
    </w:p>
    <w:p w:rsidR="00481351" w:rsidRPr="000D5ECC" w:rsidRDefault="00481351" w:rsidP="002C245D">
      <w:pPr>
        <w:jc w:val="both"/>
      </w:pPr>
      <w:r w:rsidRPr="000D5ECC">
        <w:rPr>
          <w:rFonts w:ascii="Verdana" w:hAnsi="Verdana"/>
          <w:b/>
        </w:rPr>
        <w:t>9.2.4</w:t>
      </w:r>
      <w:r w:rsidRPr="000D5ECC">
        <w:rPr>
          <w:rFonts w:ascii="Verdana" w:hAnsi="Verdana"/>
        </w:rPr>
        <w:t xml:space="preserve"> </w:t>
      </w:r>
      <w:r w:rsidRPr="000D5ECC">
        <w:rPr>
          <w:rFonts w:ascii="Verdana" w:hAnsi="Verdana"/>
          <w:lang w:val="es-CO"/>
        </w:rPr>
        <w:t>Información de la participación al congreso o evento, presupuesto de los gastos en los que incurrirá para la presentación de los resultados y resumen ejecutivo del proyecto que divulgará</w:t>
      </w:r>
      <w:r w:rsidR="00A329DB" w:rsidRPr="000D5ECC">
        <w:rPr>
          <w:rFonts w:ascii="Verdana" w:hAnsi="Verdana"/>
          <w:lang w:val="es-CO"/>
        </w:rPr>
        <w:t>.</w:t>
      </w:r>
    </w:p>
    <w:p w:rsidR="00481351" w:rsidRPr="000D5ECC" w:rsidRDefault="00481351" w:rsidP="00713A63">
      <w:pPr>
        <w:ind w:left="360"/>
        <w:jc w:val="both"/>
        <w:rPr>
          <w:rFonts w:ascii="Verdana" w:hAnsi="Verdana" w:cs="Arial"/>
          <w:b/>
        </w:rPr>
      </w:pPr>
    </w:p>
    <w:p w:rsidR="00D041A1" w:rsidRPr="000D5ECC" w:rsidRDefault="00D041A1" w:rsidP="00713A63">
      <w:pPr>
        <w:numPr>
          <w:ilvl w:val="0"/>
          <w:numId w:val="16"/>
        </w:numPr>
        <w:tabs>
          <w:tab w:val="clear" w:pos="720"/>
          <w:tab w:val="num" w:pos="567"/>
        </w:tabs>
        <w:ind w:hanging="720"/>
        <w:jc w:val="both"/>
        <w:rPr>
          <w:rFonts w:ascii="Verdana" w:hAnsi="Verdana" w:cs="Arial"/>
          <w:b/>
        </w:rPr>
      </w:pPr>
      <w:r w:rsidRPr="000D5ECC">
        <w:rPr>
          <w:rFonts w:ascii="Verdana" w:hAnsi="Verdana" w:cs="Arial"/>
          <w:b/>
        </w:rPr>
        <w:t>MODIFICACIONES</w:t>
      </w:r>
    </w:p>
    <w:p w:rsidR="00AE393C" w:rsidRPr="000D5ECC" w:rsidRDefault="00AE393C" w:rsidP="00713A63">
      <w:pPr>
        <w:jc w:val="both"/>
        <w:rPr>
          <w:rFonts w:ascii="Verdana" w:hAnsi="Verdana" w:cs="Arial"/>
          <w:b/>
        </w:rPr>
      </w:pPr>
    </w:p>
    <w:p w:rsidR="00AE393C" w:rsidRPr="000D5ECC" w:rsidRDefault="00AE393C" w:rsidP="00713A63">
      <w:pPr>
        <w:jc w:val="both"/>
        <w:rPr>
          <w:rFonts w:ascii="Verdana" w:hAnsi="Verdana" w:cs="Arial"/>
          <w:b/>
        </w:rPr>
      </w:pPr>
      <w:r w:rsidRPr="000D5ECC">
        <w:rPr>
          <w:rFonts w:ascii="Verdana" w:hAnsi="Verdana" w:cs="Arial"/>
        </w:rPr>
        <w:t>El presente instructivo no presenta modificaciones debido a que se encuentra en su primera versión y está sujeto a cambios.</w:t>
      </w:r>
    </w:p>
    <w:p w:rsidR="00AE393C" w:rsidRPr="000D5ECC" w:rsidRDefault="00AE393C" w:rsidP="00713A63">
      <w:pPr>
        <w:ind w:left="360"/>
        <w:jc w:val="both"/>
        <w:rPr>
          <w:rFonts w:ascii="Verdana" w:hAnsi="Verdana" w:cs="Arial"/>
          <w:b/>
        </w:rPr>
      </w:pPr>
    </w:p>
    <w:p w:rsidR="003060D3" w:rsidRPr="000D5ECC" w:rsidRDefault="004446F6" w:rsidP="00713A63">
      <w:pPr>
        <w:numPr>
          <w:ilvl w:val="0"/>
          <w:numId w:val="16"/>
        </w:numPr>
        <w:tabs>
          <w:tab w:val="clear" w:pos="720"/>
          <w:tab w:val="num" w:pos="540"/>
        </w:tabs>
        <w:ind w:left="0" w:firstLine="0"/>
        <w:jc w:val="both"/>
        <w:rPr>
          <w:rFonts w:ascii="Verdana" w:hAnsi="Verdana" w:cs="Arial"/>
          <w:b/>
        </w:rPr>
      </w:pPr>
      <w:r w:rsidRPr="000D5ECC">
        <w:rPr>
          <w:rFonts w:ascii="Verdana" w:hAnsi="Verdana" w:cs="Arial"/>
          <w:b/>
        </w:rPr>
        <w:t>BIBLIOGRAFÍ</w:t>
      </w:r>
      <w:r w:rsidR="003060D3" w:rsidRPr="000D5ECC">
        <w:rPr>
          <w:rFonts w:ascii="Verdana" w:hAnsi="Verdana" w:cs="Arial"/>
          <w:b/>
        </w:rPr>
        <w:t>A</w:t>
      </w:r>
    </w:p>
    <w:p w:rsidR="008E0BFB" w:rsidRPr="000D5ECC" w:rsidRDefault="000D5ECC" w:rsidP="000D5ECC">
      <w:pPr>
        <w:pStyle w:val="estilo1"/>
        <w:spacing w:line="240" w:lineRule="auto"/>
        <w:ind w:left="0"/>
        <w:jc w:val="both"/>
        <w:rPr>
          <w:rFonts w:cs="Arial"/>
          <w:color w:val="auto"/>
          <w:sz w:val="24"/>
          <w:szCs w:val="24"/>
        </w:rPr>
      </w:pPr>
      <w:r w:rsidRPr="000D5ECC">
        <w:rPr>
          <w:rFonts w:cs="Arial"/>
          <w:b/>
          <w:color w:val="auto"/>
          <w:sz w:val="24"/>
          <w:szCs w:val="24"/>
        </w:rPr>
        <w:t>11.1</w:t>
      </w:r>
      <w:r w:rsidRPr="000D5ECC">
        <w:rPr>
          <w:rFonts w:cs="Arial"/>
          <w:color w:val="auto"/>
          <w:sz w:val="24"/>
          <w:szCs w:val="24"/>
        </w:rPr>
        <w:t xml:space="preserve"> </w:t>
      </w:r>
      <w:r w:rsidR="00B35F33" w:rsidRPr="000D5ECC">
        <w:rPr>
          <w:rFonts w:cs="Arial"/>
          <w:color w:val="auto"/>
          <w:sz w:val="24"/>
          <w:szCs w:val="24"/>
        </w:rPr>
        <w:t xml:space="preserve">Resolución 2984 </w:t>
      </w:r>
      <w:r w:rsidR="008E0BFB" w:rsidRPr="000D5ECC">
        <w:rPr>
          <w:rFonts w:cs="Arial"/>
          <w:color w:val="auto"/>
          <w:sz w:val="24"/>
          <w:szCs w:val="24"/>
        </w:rPr>
        <w:t>del 10 de junio de 20</w:t>
      </w:r>
      <w:r w:rsidRPr="000D5ECC">
        <w:rPr>
          <w:rFonts w:cs="Arial"/>
          <w:color w:val="auto"/>
          <w:sz w:val="24"/>
          <w:szCs w:val="24"/>
        </w:rPr>
        <w:t>03</w:t>
      </w:r>
      <w:r w:rsidR="008E0BFB" w:rsidRPr="000D5ECC">
        <w:rPr>
          <w:rFonts w:cs="Arial"/>
          <w:color w:val="auto"/>
          <w:sz w:val="24"/>
          <w:szCs w:val="24"/>
        </w:rPr>
        <w:t>, “</w:t>
      </w:r>
      <w:r w:rsidRPr="000D5ECC">
        <w:rPr>
          <w:rFonts w:cs="Arial"/>
          <w:color w:val="auto"/>
          <w:sz w:val="24"/>
          <w:szCs w:val="24"/>
        </w:rPr>
        <w:t xml:space="preserve">Por la cual se crean e integran los Comités Técnicos Científicos Seccionales del Instituto de Seguros Sociales” del Ministerio de Protección Social. </w:t>
      </w:r>
    </w:p>
    <w:p w:rsidR="003060D3" w:rsidRPr="000D5ECC" w:rsidRDefault="003060D3" w:rsidP="00713A63">
      <w:pPr>
        <w:numPr>
          <w:ilvl w:val="0"/>
          <w:numId w:val="16"/>
        </w:numPr>
        <w:tabs>
          <w:tab w:val="left" w:pos="540"/>
        </w:tabs>
        <w:ind w:hanging="720"/>
        <w:jc w:val="both"/>
        <w:rPr>
          <w:rFonts w:ascii="Verdana" w:hAnsi="Verdana" w:cs="Arial"/>
          <w:b/>
        </w:rPr>
      </w:pPr>
      <w:r w:rsidRPr="000D5ECC">
        <w:rPr>
          <w:rFonts w:ascii="Verdana" w:hAnsi="Verdana" w:cs="Arial"/>
          <w:b/>
        </w:rPr>
        <w:t>ANEXOS</w:t>
      </w:r>
    </w:p>
    <w:p w:rsidR="003060D3" w:rsidRPr="000D5ECC" w:rsidRDefault="003060D3" w:rsidP="00713A63">
      <w:pPr>
        <w:ind w:left="360"/>
        <w:jc w:val="both"/>
        <w:rPr>
          <w:rFonts w:ascii="Verdana" w:hAnsi="Verdana" w:cs="Arial"/>
          <w:b/>
        </w:rPr>
      </w:pPr>
    </w:p>
    <w:p w:rsidR="006A5056" w:rsidRPr="002204A3" w:rsidRDefault="002204A3" w:rsidP="00713A63">
      <w:pPr>
        <w:jc w:val="both"/>
        <w:rPr>
          <w:rFonts w:ascii="Verdana" w:hAnsi="Verdana" w:cs="Arial"/>
        </w:rPr>
      </w:pPr>
      <w:r w:rsidRPr="000D5ECC">
        <w:rPr>
          <w:rFonts w:ascii="Verdana" w:hAnsi="Verdana" w:cs="Arial"/>
        </w:rPr>
        <w:t>No aplica.</w:t>
      </w:r>
    </w:p>
    <w:sectPr w:rsidR="006A5056" w:rsidRPr="002204A3" w:rsidSect="004446F6">
      <w:pgSz w:w="12242" w:h="15842" w:code="1"/>
      <w:pgMar w:top="1418" w:right="1259" w:bottom="90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D8" w:rsidRDefault="00E156D8" w:rsidP="00DD429F">
      <w:r>
        <w:separator/>
      </w:r>
    </w:p>
  </w:endnote>
  <w:endnote w:type="continuationSeparator" w:id="0">
    <w:p w:rsidR="00E156D8" w:rsidRDefault="00E156D8" w:rsidP="00DD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D4C" w:rsidRDefault="00766D4C" w:rsidP="00766D4C">
    <w:pPr>
      <w:pStyle w:val="Piedepgina"/>
      <w:jc w:val="center"/>
    </w:pPr>
    <w:r>
      <w:rPr>
        <w:noProof/>
        <w:lang w:val="es-CO" w:eastAsia="es-CO"/>
      </w:rPr>
      <w:drawing>
        <wp:inline distT="0" distB="0" distL="0" distR="0">
          <wp:extent cx="5894070" cy="222885"/>
          <wp:effectExtent l="19050" t="0" r="0" b="0"/>
          <wp:docPr id="2" name="1 Imagen" descr="MARCA DE AGUA 3.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DE AGUA 3.1.bmp"/>
                  <pic:cNvPicPr/>
                </pic:nvPicPr>
                <pic:blipFill>
                  <a:blip r:embed="rId1"/>
                  <a:stretch>
                    <a:fillRect/>
                  </a:stretch>
                </pic:blipFill>
                <pic:spPr>
                  <a:xfrm>
                    <a:off x="0" y="0"/>
                    <a:ext cx="5894070" cy="222885"/>
                  </a:xfrm>
                  <a:prstGeom prst="rect">
                    <a:avLst/>
                  </a:prstGeom>
                </pic:spPr>
              </pic:pic>
            </a:graphicData>
          </a:graphic>
        </wp:inline>
      </w:drawing>
    </w:r>
  </w:p>
  <w:p w:rsidR="00766D4C" w:rsidRDefault="00766D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D8" w:rsidRDefault="00E156D8" w:rsidP="00DD429F">
      <w:r>
        <w:separator/>
      </w:r>
    </w:p>
  </w:footnote>
  <w:footnote w:type="continuationSeparator" w:id="0">
    <w:p w:rsidR="00E156D8" w:rsidRDefault="00E156D8" w:rsidP="00DD429F">
      <w:r>
        <w:continuationSeparator/>
      </w:r>
    </w:p>
  </w:footnote>
  <w:footnote w:id="1">
    <w:p w:rsidR="00CF2CD9" w:rsidRDefault="00CF2CD9" w:rsidP="002C245D">
      <w:pPr>
        <w:pStyle w:val="Textonotapie"/>
        <w:jc w:val="both"/>
      </w:pPr>
      <w:r>
        <w:rPr>
          <w:rStyle w:val="Refdenotaalpie"/>
        </w:rPr>
        <w:footnoteRef/>
      </w:r>
      <w:r>
        <w:t xml:space="preserve">  </w:t>
      </w:r>
      <w:r w:rsidRPr="00813584">
        <w:rPr>
          <w:rFonts w:ascii="Verdana" w:hAnsi="Verdana" w:cs="Arial"/>
          <w:color w:val="000000"/>
          <w:lang w:val="es-CO"/>
        </w:rPr>
        <w:t xml:space="preserve">Dr. </w:t>
      </w:r>
      <w:proofErr w:type="spellStart"/>
      <w:r w:rsidRPr="00813584">
        <w:rPr>
          <w:rFonts w:ascii="Verdana" w:hAnsi="Verdana" w:cs="Arial"/>
          <w:color w:val="000000"/>
          <w:lang w:val="es-CO"/>
        </w:rPr>
        <w:t>Ivan</w:t>
      </w:r>
      <w:proofErr w:type="spellEnd"/>
      <w:r w:rsidRPr="00813584">
        <w:rPr>
          <w:rFonts w:ascii="Verdana" w:hAnsi="Verdana" w:cs="Arial"/>
          <w:color w:val="000000"/>
          <w:lang w:val="es-CO"/>
        </w:rPr>
        <w:t xml:space="preserve"> Solarte Rodríguez</w:t>
      </w:r>
      <w:r w:rsidRPr="00813584">
        <w:rPr>
          <w:rFonts w:ascii="Verdana" w:hAnsi="Verdana"/>
        </w:rPr>
        <w:t xml:space="preserve">. </w:t>
      </w:r>
      <w:r w:rsidRPr="00813584">
        <w:rPr>
          <w:rFonts w:ascii="Verdana" w:hAnsi="Verdana" w:cs="Arial"/>
          <w:color w:val="000000"/>
          <w:lang w:val="es-CO"/>
        </w:rPr>
        <w:t>Subdirector Científico</w:t>
      </w:r>
      <w:r w:rsidRPr="00813584">
        <w:rPr>
          <w:rFonts w:ascii="Verdana" w:hAnsi="Verdana"/>
        </w:rPr>
        <w:t xml:space="preserve">. Definición de </w:t>
      </w:r>
      <w:r w:rsidRPr="00813584">
        <w:rPr>
          <w:rFonts w:ascii="Verdana" w:hAnsi="Verdana" w:cs="Arial"/>
        </w:rPr>
        <w:t>grupo de investigación por Colciencias</w:t>
      </w:r>
      <w:r w:rsidRPr="00813584">
        <w:rPr>
          <w:rFonts w:ascii="Verdana" w:hAnsi="Verdana"/>
        </w:rPr>
        <w:t>, Bogotá 2012.</w:t>
      </w:r>
    </w:p>
  </w:footnote>
  <w:footnote w:id="2">
    <w:p w:rsidR="00CF2CD9" w:rsidRPr="00813584" w:rsidRDefault="00CF2CD9" w:rsidP="002C245D">
      <w:pPr>
        <w:pStyle w:val="Piedepgina"/>
        <w:jc w:val="both"/>
        <w:rPr>
          <w:rFonts w:ascii="Verdana" w:hAnsi="Verdana" w:cs="Arial"/>
          <w:color w:val="000000"/>
          <w:sz w:val="18"/>
          <w:szCs w:val="18"/>
          <w:lang w:val="es-CO"/>
        </w:rPr>
      </w:pPr>
      <w:r>
        <w:rPr>
          <w:rStyle w:val="Refdenotaalpie"/>
        </w:rPr>
        <w:footnoteRef/>
      </w:r>
      <w:r>
        <w:t xml:space="preserve"> </w:t>
      </w:r>
      <w:r w:rsidRPr="00813584">
        <w:rPr>
          <w:rFonts w:ascii="Verdana" w:hAnsi="Verdana" w:cs="Arial"/>
          <w:color w:val="000000"/>
          <w:sz w:val="20"/>
          <w:szCs w:val="20"/>
          <w:lang w:val="es-CO"/>
        </w:rPr>
        <w:t xml:space="preserve">Dr. </w:t>
      </w:r>
      <w:proofErr w:type="spellStart"/>
      <w:r w:rsidRPr="00813584">
        <w:rPr>
          <w:rFonts w:ascii="Verdana" w:hAnsi="Verdana" w:cs="Arial"/>
          <w:color w:val="000000"/>
          <w:sz w:val="20"/>
          <w:szCs w:val="20"/>
          <w:lang w:val="es-CO"/>
        </w:rPr>
        <w:t>Ivan</w:t>
      </w:r>
      <w:proofErr w:type="spellEnd"/>
      <w:r w:rsidRPr="00813584">
        <w:rPr>
          <w:rFonts w:ascii="Verdana" w:hAnsi="Verdana" w:cs="Arial"/>
          <w:color w:val="000000"/>
          <w:sz w:val="20"/>
          <w:szCs w:val="20"/>
          <w:lang w:val="es-CO"/>
        </w:rPr>
        <w:t xml:space="preserve"> Solarte Rodríguez</w:t>
      </w:r>
      <w:r w:rsidRPr="00813584">
        <w:rPr>
          <w:rFonts w:ascii="Verdana" w:hAnsi="Verdana"/>
          <w:sz w:val="20"/>
          <w:szCs w:val="20"/>
        </w:rPr>
        <w:t xml:space="preserve">. </w:t>
      </w:r>
      <w:r w:rsidRPr="00813584">
        <w:rPr>
          <w:rFonts w:ascii="Verdana" w:hAnsi="Verdana" w:cs="Arial"/>
          <w:color w:val="000000"/>
          <w:sz w:val="20"/>
          <w:szCs w:val="20"/>
          <w:lang w:val="es-CO"/>
        </w:rPr>
        <w:t>Subdirector Científico</w:t>
      </w:r>
      <w:r w:rsidRPr="00813584">
        <w:rPr>
          <w:rFonts w:ascii="Verdana" w:hAnsi="Verdana"/>
          <w:sz w:val="20"/>
          <w:szCs w:val="20"/>
        </w:rPr>
        <w:t xml:space="preserve">. Definición de </w:t>
      </w:r>
      <w:r w:rsidRPr="00813584">
        <w:rPr>
          <w:rFonts w:ascii="Verdana" w:hAnsi="Verdana" w:cs="Arial"/>
          <w:sz w:val="20"/>
          <w:szCs w:val="20"/>
        </w:rPr>
        <w:t>grupo de investigación por Colciencias</w:t>
      </w:r>
      <w:r w:rsidRPr="00813584">
        <w:rPr>
          <w:rFonts w:ascii="Verdana" w:hAnsi="Verdana"/>
          <w:sz w:val="20"/>
          <w:szCs w:val="20"/>
        </w:rPr>
        <w:t>, Bogotá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95"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4037"/>
      <w:gridCol w:w="2466"/>
    </w:tblGrid>
    <w:tr w:rsidR="00CF2CD9" w:rsidRPr="00B03E70" w:rsidTr="004446F6">
      <w:trPr>
        <w:trHeight w:val="357"/>
        <w:jc w:val="center"/>
      </w:trPr>
      <w:tc>
        <w:tcPr>
          <w:tcW w:w="2892" w:type="dxa"/>
          <w:vMerge w:val="restart"/>
          <w:vAlign w:val="center"/>
        </w:tcPr>
        <w:p w:rsidR="00CF2CD9" w:rsidRPr="00B03E70" w:rsidRDefault="00CF2CD9" w:rsidP="00C53A07">
          <w:pPr>
            <w:jc w:val="center"/>
            <w:rPr>
              <w:sz w:val="18"/>
              <w:szCs w:val="18"/>
            </w:rPr>
          </w:pPr>
          <w:r>
            <w:rPr>
              <w:b/>
              <w:noProof/>
              <w:sz w:val="18"/>
              <w:szCs w:val="18"/>
              <w:lang w:val="es-CO" w:eastAsia="es-CO"/>
            </w:rPr>
            <w:drawing>
              <wp:inline distT="0" distB="0" distL="0" distR="0" wp14:anchorId="1541D512" wp14:editId="1997C48B">
                <wp:extent cx="1628775" cy="714375"/>
                <wp:effectExtent l="19050" t="0" r="9525" b="0"/>
                <wp:docPr id="1" name="Imagen 1" descr="LOGO COMPLET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OMPLETO AZUL"/>
                        <pic:cNvPicPr>
                          <a:picLocks noChangeAspect="1" noChangeArrowheads="1"/>
                        </pic:cNvPicPr>
                      </pic:nvPicPr>
                      <pic:blipFill>
                        <a:blip r:embed="rId1"/>
                        <a:srcRect/>
                        <a:stretch>
                          <a:fillRect/>
                        </a:stretch>
                      </pic:blipFill>
                      <pic:spPr bwMode="auto">
                        <a:xfrm>
                          <a:off x="0" y="0"/>
                          <a:ext cx="1628775" cy="714375"/>
                        </a:xfrm>
                        <a:prstGeom prst="rect">
                          <a:avLst/>
                        </a:prstGeom>
                        <a:noFill/>
                        <a:ln w="9525">
                          <a:noFill/>
                          <a:miter lim="800000"/>
                          <a:headEnd/>
                          <a:tailEnd/>
                        </a:ln>
                      </pic:spPr>
                    </pic:pic>
                  </a:graphicData>
                </a:graphic>
              </wp:inline>
            </w:drawing>
          </w:r>
        </w:p>
      </w:tc>
      <w:tc>
        <w:tcPr>
          <w:tcW w:w="4037" w:type="dxa"/>
          <w:vMerge w:val="restart"/>
          <w:vAlign w:val="center"/>
        </w:tcPr>
        <w:p w:rsidR="00CF2CD9" w:rsidRPr="00B03E70" w:rsidRDefault="00CF2CD9" w:rsidP="00C53A07">
          <w:pPr>
            <w:jc w:val="center"/>
            <w:rPr>
              <w:rFonts w:ascii="Verdana" w:hAnsi="Verdana" w:cs="Arial"/>
              <w:b/>
              <w:sz w:val="18"/>
              <w:szCs w:val="18"/>
            </w:rPr>
          </w:pPr>
          <w:r>
            <w:rPr>
              <w:rFonts w:ascii="Verdana" w:hAnsi="Verdana" w:cs="Arial"/>
              <w:b/>
              <w:sz w:val="18"/>
              <w:szCs w:val="18"/>
            </w:rPr>
            <w:t>GESTIÓN GERENCIAL</w:t>
          </w:r>
        </w:p>
      </w:tc>
      <w:tc>
        <w:tcPr>
          <w:tcW w:w="2466" w:type="dxa"/>
          <w:vAlign w:val="center"/>
        </w:tcPr>
        <w:p w:rsidR="00CF2CD9" w:rsidRPr="00B03E70" w:rsidRDefault="00CF2CD9" w:rsidP="006171C4">
          <w:pPr>
            <w:rPr>
              <w:rFonts w:ascii="Verdana" w:hAnsi="Verdana" w:cs="Arial"/>
              <w:b/>
              <w:sz w:val="18"/>
              <w:szCs w:val="18"/>
            </w:rPr>
          </w:pPr>
          <w:r>
            <w:rPr>
              <w:rFonts w:ascii="Verdana" w:hAnsi="Verdana" w:cs="Arial"/>
              <w:b/>
              <w:sz w:val="18"/>
              <w:szCs w:val="18"/>
            </w:rPr>
            <w:t xml:space="preserve">CÓDIGO: </w:t>
          </w:r>
          <w:r w:rsidRPr="00DA50FF">
            <w:rPr>
              <w:rFonts w:ascii="Verdana" w:hAnsi="Verdana" w:cs="Arial"/>
              <w:b/>
              <w:sz w:val="18"/>
              <w:szCs w:val="18"/>
            </w:rPr>
            <w:t>GEG-I-</w:t>
          </w:r>
          <w:r w:rsidR="00DA50FF" w:rsidRPr="00DA50FF">
            <w:rPr>
              <w:rFonts w:ascii="Verdana" w:hAnsi="Verdana" w:cs="Arial"/>
              <w:b/>
              <w:sz w:val="18"/>
              <w:szCs w:val="18"/>
            </w:rPr>
            <w:t>01</w:t>
          </w:r>
        </w:p>
      </w:tc>
    </w:tr>
    <w:tr w:rsidR="00CF2CD9" w:rsidRPr="00B03E70" w:rsidTr="004446F6">
      <w:trPr>
        <w:trHeight w:val="313"/>
        <w:jc w:val="center"/>
      </w:trPr>
      <w:tc>
        <w:tcPr>
          <w:tcW w:w="2892" w:type="dxa"/>
          <w:vMerge/>
        </w:tcPr>
        <w:p w:rsidR="00CF2CD9" w:rsidRPr="00B03E70" w:rsidRDefault="00CF2CD9" w:rsidP="00C53A07">
          <w:pPr>
            <w:rPr>
              <w:sz w:val="18"/>
              <w:szCs w:val="18"/>
            </w:rPr>
          </w:pPr>
        </w:p>
      </w:tc>
      <w:tc>
        <w:tcPr>
          <w:tcW w:w="4037" w:type="dxa"/>
          <w:vMerge/>
          <w:vAlign w:val="center"/>
        </w:tcPr>
        <w:p w:rsidR="00CF2CD9" w:rsidRPr="00B03E70" w:rsidRDefault="00CF2CD9" w:rsidP="00C53A07">
          <w:pPr>
            <w:jc w:val="center"/>
            <w:rPr>
              <w:rFonts w:ascii="Verdana" w:hAnsi="Verdana"/>
              <w:sz w:val="18"/>
              <w:szCs w:val="18"/>
            </w:rPr>
          </w:pPr>
        </w:p>
      </w:tc>
      <w:tc>
        <w:tcPr>
          <w:tcW w:w="2466" w:type="dxa"/>
          <w:vAlign w:val="center"/>
        </w:tcPr>
        <w:p w:rsidR="00CF2CD9" w:rsidRPr="00B03E70" w:rsidRDefault="00CF2CD9" w:rsidP="00C53A07">
          <w:pPr>
            <w:rPr>
              <w:rFonts w:ascii="Verdana" w:hAnsi="Verdana" w:cs="Arial"/>
              <w:b/>
              <w:sz w:val="18"/>
              <w:szCs w:val="18"/>
            </w:rPr>
          </w:pPr>
          <w:r w:rsidRPr="00B03E70">
            <w:rPr>
              <w:rFonts w:ascii="Verdana" w:hAnsi="Verdana" w:cs="Arial"/>
              <w:b/>
              <w:sz w:val="18"/>
              <w:szCs w:val="18"/>
            </w:rPr>
            <w:t xml:space="preserve">VERSIÓN: </w:t>
          </w:r>
          <w:r>
            <w:rPr>
              <w:rFonts w:ascii="Verdana" w:hAnsi="Verdana" w:cs="Arial"/>
              <w:b/>
              <w:sz w:val="18"/>
              <w:szCs w:val="18"/>
            </w:rPr>
            <w:t>01</w:t>
          </w:r>
        </w:p>
      </w:tc>
    </w:tr>
    <w:tr w:rsidR="00CF2CD9" w:rsidRPr="00B03E70" w:rsidTr="004446F6">
      <w:trPr>
        <w:trHeight w:val="378"/>
        <w:jc w:val="center"/>
      </w:trPr>
      <w:tc>
        <w:tcPr>
          <w:tcW w:w="2892" w:type="dxa"/>
          <w:vMerge/>
        </w:tcPr>
        <w:p w:rsidR="00CF2CD9" w:rsidRPr="00B03E70" w:rsidRDefault="00CF2CD9" w:rsidP="00C53A07">
          <w:pPr>
            <w:rPr>
              <w:sz w:val="18"/>
              <w:szCs w:val="18"/>
            </w:rPr>
          </w:pPr>
        </w:p>
      </w:tc>
      <w:tc>
        <w:tcPr>
          <w:tcW w:w="4037" w:type="dxa"/>
          <w:vMerge w:val="restart"/>
          <w:vAlign w:val="center"/>
        </w:tcPr>
        <w:p w:rsidR="00CF2CD9" w:rsidRPr="00DE32F5" w:rsidRDefault="00CF2CD9" w:rsidP="00C53A07">
          <w:pPr>
            <w:jc w:val="center"/>
            <w:rPr>
              <w:rFonts w:ascii="Verdana" w:hAnsi="Verdana" w:cs="Arial"/>
              <w:b/>
              <w:sz w:val="18"/>
              <w:szCs w:val="18"/>
            </w:rPr>
          </w:pPr>
          <w:r w:rsidRPr="00225605">
            <w:rPr>
              <w:rFonts w:ascii="Verdana" w:hAnsi="Verdana" w:cs="Arial"/>
              <w:b/>
              <w:sz w:val="18"/>
              <w:szCs w:val="18"/>
            </w:rPr>
            <w:t>INSTRUCTIVO</w:t>
          </w:r>
          <w:r>
            <w:rPr>
              <w:rFonts w:ascii="Verdana" w:hAnsi="Verdana" w:cs="Arial"/>
              <w:b/>
              <w:sz w:val="18"/>
              <w:szCs w:val="18"/>
            </w:rPr>
            <w:t xml:space="preserve"> PARA EL MANEJO DE FONDO DE INVESTIGACIONES</w:t>
          </w:r>
        </w:p>
      </w:tc>
      <w:tc>
        <w:tcPr>
          <w:tcW w:w="2466" w:type="dxa"/>
          <w:vAlign w:val="center"/>
        </w:tcPr>
        <w:p w:rsidR="00CF2CD9" w:rsidRPr="00B03E70" w:rsidRDefault="00CF2CD9" w:rsidP="008F5079">
          <w:pPr>
            <w:rPr>
              <w:rFonts w:ascii="Verdana" w:hAnsi="Verdana" w:cs="Arial"/>
              <w:b/>
              <w:sz w:val="18"/>
              <w:szCs w:val="18"/>
            </w:rPr>
          </w:pPr>
          <w:r w:rsidRPr="00B03E70">
            <w:rPr>
              <w:rFonts w:ascii="Verdana" w:hAnsi="Verdana" w:cs="Arial"/>
              <w:b/>
              <w:sz w:val="18"/>
              <w:szCs w:val="18"/>
            </w:rPr>
            <w:t xml:space="preserve">Fecha Efectiva: </w:t>
          </w:r>
          <w:r w:rsidR="008F5079">
            <w:rPr>
              <w:rFonts w:ascii="Verdana" w:hAnsi="Verdana" w:cs="Arial"/>
              <w:b/>
              <w:sz w:val="18"/>
              <w:szCs w:val="18"/>
            </w:rPr>
            <w:t>10</w:t>
          </w:r>
          <w:r w:rsidR="00DA50FF">
            <w:rPr>
              <w:rFonts w:ascii="Verdana" w:hAnsi="Verdana" w:cs="Arial"/>
              <w:b/>
              <w:sz w:val="18"/>
              <w:szCs w:val="18"/>
            </w:rPr>
            <w:t>/09/12</w:t>
          </w:r>
        </w:p>
      </w:tc>
    </w:tr>
    <w:tr w:rsidR="00CF2CD9" w:rsidRPr="00B03E70" w:rsidTr="004446F6">
      <w:trPr>
        <w:trHeight w:val="359"/>
        <w:jc w:val="center"/>
      </w:trPr>
      <w:tc>
        <w:tcPr>
          <w:tcW w:w="2892" w:type="dxa"/>
          <w:vMerge/>
        </w:tcPr>
        <w:p w:rsidR="00CF2CD9" w:rsidRPr="00B03E70" w:rsidRDefault="00CF2CD9" w:rsidP="00C53A07">
          <w:pPr>
            <w:rPr>
              <w:sz w:val="18"/>
              <w:szCs w:val="18"/>
            </w:rPr>
          </w:pPr>
        </w:p>
      </w:tc>
      <w:tc>
        <w:tcPr>
          <w:tcW w:w="4037" w:type="dxa"/>
          <w:vMerge/>
        </w:tcPr>
        <w:p w:rsidR="00CF2CD9" w:rsidRPr="00B03E70" w:rsidRDefault="00CF2CD9" w:rsidP="00C53A07">
          <w:pPr>
            <w:rPr>
              <w:rFonts w:ascii="Verdana" w:hAnsi="Verdana"/>
              <w:sz w:val="18"/>
              <w:szCs w:val="18"/>
            </w:rPr>
          </w:pPr>
        </w:p>
      </w:tc>
      <w:tc>
        <w:tcPr>
          <w:tcW w:w="2466" w:type="dxa"/>
          <w:vAlign w:val="center"/>
        </w:tcPr>
        <w:p w:rsidR="00CF2CD9" w:rsidRPr="00B03E70" w:rsidRDefault="00CF2CD9" w:rsidP="00C53A07">
          <w:pPr>
            <w:rPr>
              <w:rFonts w:ascii="Verdana" w:hAnsi="Verdana" w:cs="Arial"/>
              <w:b/>
              <w:sz w:val="18"/>
              <w:szCs w:val="18"/>
            </w:rPr>
          </w:pPr>
          <w:r>
            <w:rPr>
              <w:rFonts w:ascii="Verdana" w:hAnsi="Verdana" w:cs="Arial"/>
              <w:b/>
              <w:sz w:val="18"/>
              <w:szCs w:val="18"/>
            </w:rPr>
            <w:t>PÁ</w:t>
          </w:r>
          <w:r w:rsidRPr="00B03E70">
            <w:rPr>
              <w:rFonts w:ascii="Verdana" w:hAnsi="Verdana" w:cs="Arial"/>
              <w:b/>
              <w:sz w:val="18"/>
              <w:szCs w:val="18"/>
            </w:rPr>
            <w:t xml:space="preserve">GINA </w:t>
          </w:r>
          <w:r w:rsidR="002F3E84" w:rsidRPr="00B03E70">
            <w:rPr>
              <w:rStyle w:val="Nmerodepgina"/>
              <w:rFonts w:ascii="Verdana" w:hAnsi="Verdana"/>
              <w:b/>
              <w:sz w:val="18"/>
              <w:szCs w:val="18"/>
            </w:rPr>
            <w:fldChar w:fldCharType="begin"/>
          </w:r>
          <w:r w:rsidRPr="00B03E70">
            <w:rPr>
              <w:rStyle w:val="Nmerodepgina"/>
              <w:rFonts w:ascii="Verdana" w:hAnsi="Verdana"/>
              <w:b/>
              <w:sz w:val="18"/>
              <w:szCs w:val="18"/>
            </w:rPr>
            <w:instrText xml:space="preserve"> PAGE </w:instrText>
          </w:r>
          <w:r w:rsidR="002F3E84" w:rsidRPr="00B03E70">
            <w:rPr>
              <w:rStyle w:val="Nmerodepgina"/>
              <w:rFonts w:ascii="Verdana" w:hAnsi="Verdana"/>
              <w:b/>
              <w:sz w:val="18"/>
              <w:szCs w:val="18"/>
            </w:rPr>
            <w:fldChar w:fldCharType="separate"/>
          </w:r>
          <w:r w:rsidR="008834DF">
            <w:rPr>
              <w:rStyle w:val="Nmerodepgina"/>
              <w:rFonts w:ascii="Verdana" w:hAnsi="Verdana"/>
              <w:b/>
              <w:noProof/>
              <w:sz w:val="18"/>
              <w:szCs w:val="18"/>
            </w:rPr>
            <w:t>1</w:t>
          </w:r>
          <w:r w:rsidR="002F3E84" w:rsidRPr="00B03E70">
            <w:rPr>
              <w:rStyle w:val="Nmerodepgina"/>
              <w:rFonts w:ascii="Verdana" w:hAnsi="Verdana"/>
              <w:b/>
              <w:sz w:val="18"/>
              <w:szCs w:val="18"/>
            </w:rPr>
            <w:fldChar w:fldCharType="end"/>
          </w:r>
          <w:r w:rsidRPr="00B03E70">
            <w:rPr>
              <w:rFonts w:ascii="Verdana" w:hAnsi="Verdana" w:cs="Arial"/>
              <w:b/>
              <w:sz w:val="18"/>
              <w:szCs w:val="18"/>
            </w:rPr>
            <w:t xml:space="preserve"> DE </w:t>
          </w:r>
          <w:r w:rsidR="002F3E84" w:rsidRPr="00B03E70">
            <w:rPr>
              <w:rStyle w:val="Nmerodepgina"/>
              <w:rFonts w:ascii="Verdana" w:hAnsi="Verdana"/>
              <w:b/>
              <w:sz w:val="18"/>
              <w:szCs w:val="18"/>
            </w:rPr>
            <w:fldChar w:fldCharType="begin"/>
          </w:r>
          <w:r w:rsidRPr="00B03E70">
            <w:rPr>
              <w:rStyle w:val="Nmerodepgina"/>
              <w:rFonts w:ascii="Verdana" w:hAnsi="Verdana"/>
              <w:b/>
              <w:sz w:val="18"/>
              <w:szCs w:val="18"/>
            </w:rPr>
            <w:instrText xml:space="preserve"> NUMPAGES </w:instrText>
          </w:r>
          <w:r w:rsidR="002F3E84" w:rsidRPr="00B03E70">
            <w:rPr>
              <w:rStyle w:val="Nmerodepgina"/>
              <w:rFonts w:ascii="Verdana" w:hAnsi="Verdana"/>
              <w:b/>
              <w:sz w:val="18"/>
              <w:szCs w:val="18"/>
            </w:rPr>
            <w:fldChar w:fldCharType="separate"/>
          </w:r>
          <w:r w:rsidR="008834DF">
            <w:rPr>
              <w:rStyle w:val="Nmerodepgina"/>
              <w:rFonts w:ascii="Verdana" w:hAnsi="Verdana"/>
              <w:b/>
              <w:noProof/>
              <w:sz w:val="18"/>
              <w:szCs w:val="18"/>
            </w:rPr>
            <w:t>13</w:t>
          </w:r>
          <w:r w:rsidR="002F3E84" w:rsidRPr="00B03E70">
            <w:rPr>
              <w:rStyle w:val="Nmerodepgina"/>
              <w:rFonts w:ascii="Verdana" w:hAnsi="Verdana"/>
              <w:b/>
              <w:sz w:val="18"/>
              <w:szCs w:val="18"/>
            </w:rPr>
            <w:fldChar w:fldCharType="end"/>
          </w:r>
        </w:p>
      </w:tc>
    </w:tr>
  </w:tbl>
  <w:p w:rsidR="00CF2CD9" w:rsidRDefault="00CF2C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6C8A"/>
    <w:multiLevelType w:val="hybridMultilevel"/>
    <w:tmpl w:val="EEAE3554"/>
    <w:lvl w:ilvl="0" w:tplc="0C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005A5B"/>
    <w:multiLevelType w:val="multilevel"/>
    <w:tmpl w:val="884AE00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D3016C2"/>
    <w:multiLevelType w:val="hybridMultilevel"/>
    <w:tmpl w:val="9F20FD9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B7193D"/>
    <w:multiLevelType w:val="hybridMultilevel"/>
    <w:tmpl w:val="2F2E4B26"/>
    <w:lvl w:ilvl="0" w:tplc="9D544F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790199"/>
    <w:multiLevelType w:val="hybridMultilevel"/>
    <w:tmpl w:val="DF2081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D895803"/>
    <w:multiLevelType w:val="hybridMultilevel"/>
    <w:tmpl w:val="35FA0D00"/>
    <w:lvl w:ilvl="0" w:tplc="9D544F5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F95545E"/>
    <w:multiLevelType w:val="hybridMultilevel"/>
    <w:tmpl w:val="DE18BFDC"/>
    <w:lvl w:ilvl="0" w:tplc="0C0A000F">
      <w:start w:val="1"/>
      <w:numFmt w:val="decimal"/>
      <w:lvlText w:val="%1."/>
      <w:lvlJc w:val="left"/>
      <w:pPr>
        <w:tabs>
          <w:tab w:val="num" w:pos="360"/>
        </w:tabs>
        <w:ind w:left="360" w:hanging="360"/>
      </w:pPr>
      <w:rPr>
        <w:rFonts w:hint="default"/>
      </w:rPr>
    </w:lvl>
    <w:lvl w:ilvl="1" w:tplc="364E9D84">
      <w:numFmt w:val="none"/>
      <w:lvlText w:val=""/>
      <w:lvlJc w:val="left"/>
      <w:pPr>
        <w:tabs>
          <w:tab w:val="num" w:pos="360"/>
        </w:tabs>
      </w:pPr>
    </w:lvl>
    <w:lvl w:ilvl="2" w:tplc="77A8FEC6">
      <w:numFmt w:val="none"/>
      <w:lvlText w:val=""/>
      <w:lvlJc w:val="left"/>
      <w:pPr>
        <w:tabs>
          <w:tab w:val="num" w:pos="360"/>
        </w:tabs>
      </w:pPr>
    </w:lvl>
    <w:lvl w:ilvl="3" w:tplc="94D656E2">
      <w:numFmt w:val="none"/>
      <w:lvlText w:val=""/>
      <w:lvlJc w:val="left"/>
      <w:pPr>
        <w:tabs>
          <w:tab w:val="num" w:pos="360"/>
        </w:tabs>
      </w:pPr>
    </w:lvl>
    <w:lvl w:ilvl="4" w:tplc="77AA17BE">
      <w:numFmt w:val="none"/>
      <w:lvlText w:val=""/>
      <w:lvlJc w:val="left"/>
      <w:pPr>
        <w:tabs>
          <w:tab w:val="num" w:pos="360"/>
        </w:tabs>
      </w:pPr>
    </w:lvl>
    <w:lvl w:ilvl="5" w:tplc="5D061786">
      <w:numFmt w:val="none"/>
      <w:lvlText w:val=""/>
      <w:lvlJc w:val="left"/>
      <w:pPr>
        <w:tabs>
          <w:tab w:val="num" w:pos="360"/>
        </w:tabs>
      </w:pPr>
    </w:lvl>
    <w:lvl w:ilvl="6" w:tplc="BE6CEC6A">
      <w:numFmt w:val="none"/>
      <w:lvlText w:val=""/>
      <w:lvlJc w:val="left"/>
      <w:pPr>
        <w:tabs>
          <w:tab w:val="num" w:pos="360"/>
        </w:tabs>
      </w:pPr>
    </w:lvl>
    <w:lvl w:ilvl="7" w:tplc="24C602AE">
      <w:numFmt w:val="none"/>
      <w:lvlText w:val=""/>
      <w:lvlJc w:val="left"/>
      <w:pPr>
        <w:tabs>
          <w:tab w:val="num" w:pos="360"/>
        </w:tabs>
      </w:pPr>
    </w:lvl>
    <w:lvl w:ilvl="8" w:tplc="3E06E7C0">
      <w:numFmt w:val="none"/>
      <w:lvlText w:val=""/>
      <w:lvlJc w:val="left"/>
      <w:pPr>
        <w:tabs>
          <w:tab w:val="num" w:pos="360"/>
        </w:tabs>
      </w:pPr>
    </w:lvl>
  </w:abstractNum>
  <w:abstractNum w:abstractNumId="7">
    <w:nsid w:val="1FCD3882"/>
    <w:multiLevelType w:val="hybridMultilevel"/>
    <w:tmpl w:val="47087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26B0915"/>
    <w:multiLevelType w:val="hybridMultilevel"/>
    <w:tmpl w:val="3C120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2944A8D"/>
    <w:multiLevelType w:val="hybridMultilevel"/>
    <w:tmpl w:val="8FB80254"/>
    <w:lvl w:ilvl="0" w:tplc="20C0E44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32A2CBD"/>
    <w:multiLevelType w:val="hybridMultilevel"/>
    <w:tmpl w:val="2C5410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253643D4"/>
    <w:multiLevelType w:val="hybridMultilevel"/>
    <w:tmpl w:val="C84A4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6AF3FD1"/>
    <w:multiLevelType w:val="hybridMultilevel"/>
    <w:tmpl w:val="F54E6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DBC4EB6"/>
    <w:multiLevelType w:val="hybridMultilevel"/>
    <w:tmpl w:val="DF78896C"/>
    <w:lvl w:ilvl="0" w:tplc="20C0E44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F627486"/>
    <w:multiLevelType w:val="hybridMultilevel"/>
    <w:tmpl w:val="17545900"/>
    <w:lvl w:ilvl="0" w:tplc="0C0A0001">
      <w:start w:val="1"/>
      <w:numFmt w:val="bullet"/>
      <w:lvlText w:val=""/>
      <w:lvlJc w:val="left"/>
      <w:pPr>
        <w:ind w:left="1110" w:hanging="360"/>
      </w:pPr>
      <w:rPr>
        <w:rFonts w:ascii="Symbol" w:hAnsi="Symbol" w:hint="default"/>
      </w:rPr>
    </w:lvl>
    <w:lvl w:ilvl="1" w:tplc="0C0A0003" w:tentative="1">
      <w:start w:val="1"/>
      <w:numFmt w:val="bullet"/>
      <w:lvlText w:val="o"/>
      <w:lvlJc w:val="left"/>
      <w:pPr>
        <w:ind w:left="1830" w:hanging="360"/>
      </w:pPr>
      <w:rPr>
        <w:rFonts w:ascii="Courier New" w:hAnsi="Courier New" w:cs="Courier New" w:hint="default"/>
      </w:rPr>
    </w:lvl>
    <w:lvl w:ilvl="2" w:tplc="0C0A0005" w:tentative="1">
      <w:start w:val="1"/>
      <w:numFmt w:val="bullet"/>
      <w:lvlText w:val=""/>
      <w:lvlJc w:val="left"/>
      <w:pPr>
        <w:ind w:left="2550" w:hanging="360"/>
      </w:pPr>
      <w:rPr>
        <w:rFonts w:ascii="Wingdings" w:hAnsi="Wingdings" w:hint="default"/>
      </w:rPr>
    </w:lvl>
    <w:lvl w:ilvl="3" w:tplc="0C0A0001" w:tentative="1">
      <w:start w:val="1"/>
      <w:numFmt w:val="bullet"/>
      <w:lvlText w:val=""/>
      <w:lvlJc w:val="left"/>
      <w:pPr>
        <w:ind w:left="3270" w:hanging="360"/>
      </w:pPr>
      <w:rPr>
        <w:rFonts w:ascii="Symbol" w:hAnsi="Symbol" w:hint="default"/>
      </w:rPr>
    </w:lvl>
    <w:lvl w:ilvl="4" w:tplc="0C0A0003" w:tentative="1">
      <w:start w:val="1"/>
      <w:numFmt w:val="bullet"/>
      <w:lvlText w:val="o"/>
      <w:lvlJc w:val="left"/>
      <w:pPr>
        <w:ind w:left="3990" w:hanging="360"/>
      </w:pPr>
      <w:rPr>
        <w:rFonts w:ascii="Courier New" w:hAnsi="Courier New" w:cs="Courier New" w:hint="default"/>
      </w:rPr>
    </w:lvl>
    <w:lvl w:ilvl="5" w:tplc="0C0A0005" w:tentative="1">
      <w:start w:val="1"/>
      <w:numFmt w:val="bullet"/>
      <w:lvlText w:val=""/>
      <w:lvlJc w:val="left"/>
      <w:pPr>
        <w:ind w:left="4710" w:hanging="360"/>
      </w:pPr>
      <w:rPr>
        <w:rFonts w:ascii="Wingdings" w:hAnsi="Wingdings" w:hint="default"/>
      </w:rPr>
    </w:lvl>
    <w:lvl w:ilvl="6" w:tplc="0C0A0001" w:tentative="1">
      <w:start w:val="1"/>
      <w:numFmt w:val="bullet"/>
      <w:lvlText w:val=""/>
      <w:lvlJc w:val="left"/>
      <w:pPr>
        <w:ind w:left="5430" w:hanging="360"/>
      </w:pPr>
      <w:rPr>
        <w:rFonts w:ascii="Symbol" w:hAnsi="Symbol" w:hint="default"/>
      </w:rPr>
    </w:lvl>
    <w:lvl w:ilvl="7" w:tplc="0C0A0003" w:tentative="1">
      <w:start w:val="1"/>
      <w:numFmt w:val="bullet"/>
      <w:lvlText w:val="o"/>
      <w:lvlJc w:val="left"/>
      <w:pPr>
        <w:ind w:left="6150" w:hanging="360"/>
      </w:pPr>
      <w:rPr>
        <w:rFonts w:ascii="Courier New" w:hAnsi="Courier New" w:cs="Courier New" w:hint="default"/>
      </w:rPr>
    </w:lvl>
    <w:lvl w:ilvl="8" w:tplc="0C0A0005" w:tentative="1">
      <w:start w:val="1"/>
      <w:numFmt w:val="bullet"/>
      <w:lvlText w:val=""/>
      <w:lvlJc w:val="left"/>
      <w:pPr>
        <w:ind w:left="6870" w:hanging="360"/>
      </w:pPr>
      <w:rPr>
        <w:rFonts w:ascii="Wingdings" w:hAnsi="Wingdings" w:hint="default"/>
      </w:rPr>
    </w:lvl>
  </w:abstractNum>
  <w:abstractNum w:abstractNumId="15">
    <w:nsid w:val="39C46347"/>
    <w:multiLevelType w:val="hybridMultilevel"/>
    <w:tmpl w:val="4CC22AAC"/>
    <w:lvl w:ilvl="0" w:tplc="0C0A0005">
      <w:start w:val="1"/>
      <w:numFmt w:val="bullet"/>
      <w:lvlText w:val=""/>
      <w:lvlJc w:val="left"/>
      <w:pPr>
        <w:ind w:left="720" w:hanging="360"/>
      </w:pPr>
      <w:rPr>
        <w:rFonts w:ascii="Wingdings" w:hAnsi="Wingding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B3E7803"/>
    <w:multiLevelType w:val="multilevel"/>
    <w:tmpl w:val="59523A88"/>
    <w:lvl w:ilvl="0">
      <w:start w:val="1"/>
      <w:numFmt w:val="decimal"/>
      <w:lvlText w:val="%1."/>
      <w:lvlJc w:val="left"/>
      <w:pPr>
        <w:tabs>
          <w:tab w:val="num" w:pos="360"/>
        </w:tabs>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nsid w:val="3C293111"/>
    <w:multiLevelType w:val="hybridMultilevel"/>
    <w:tmpl w:val="33A6B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DBC2433"/>
    <w:multiLevelType w:val="hybridMultilevel"/>
    <w:tmpl w:val="CC3CC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60E5549"/>
    <w:multiLevelType w:val="hybridMultilevel"/>
    <w:tmpl w:val="145A2B9A"/>
    <w:lvl w:ilvl="0" w:tplc="527A9180">
      <w:numFmt w:val="bullet"/>
      <w:lvlText w:val=""/>
      <w:legacy w:legacy="1" w:legacySpace="0" w:legacyIndent="0"/>
      <w:lvlJc w:val="left"/>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84D66D6"/>
    <w:multiLevelType w:val="hybridMultilevel"/>
    <w:tmpl w:val="C21C63F6"/>
    <w:lvl w:ilvl="0" w:tplc="911E9A58">
      <w:start w:val="1"/>
      <w:numFmt w:val="bullet"/>
      <w:lvlText w:val=""/>
      <w:lvlJc w:val="left"/>
      <w:pPr>
        <w:tabs>
          <w:tab w:val="num" w:pos="0"/>
        </w:tabs>
        <w:ind w:left="113" w:hanging="113"/>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85829BC"/>
    <w:multiLevelType w:val="hybridMultilevel"/>
    <w:tmpl w:val="850804BC"/>
    <w:lvl w:ilvl="0" w:tplc="0C0A0017">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nsid w:val="4B483D48"/>
    <w:multiLevelType w:val="hybridMultilevel"/>
    <w:tmpl w:val="6A9A1DC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FA94D06"/>
    <w:multiLevelType w:val="hybridMultilevel"/>
    <w:tmpl w:val="E75EAFC0"/>
    <w:lvl w:ilvl="0" w:tplc="FF30974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3E25CC9"/>
    <w:multiLevelType w:val="hybridMultilevel"/>
    <w:tmpl w:val="BD7487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3FD47B6"/>
    <w:multiLevelType w:val="hybridMultilevel"/>
    <w:tmpl w:val="90EAECF8"/>
    <w:lvl w:ilvl="0" w:tplc="527A9180">
      <w:numFmt w:val="bullet"/>
      <w:lvlText w:val=""/>
      <w:legacy w:legacy="1" w:legacySpace="0" w:legacyIndent="0"/>
      <w:lvlJc w:val="left"/>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6011AE0"/>
    <w:multiLevelType w:val="hybridMultilevel"/>
    <w:tmpl w:val="34A88B24"/>
    <w:lvl w:ilvl="0" w:tplc="6628A5C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5E57031A"/>
    <w:multiLevelType w:val="hybridMultilevel"/>
    <w:tmpl w:val="771CE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E7A489C"/>
    <w:multiLevelType w:val="hybridMultilevel"/>
    <w:tmpl w:val="884AE000"/>
    <w:lvl w:ilvl="0" w:tplc="20C0E44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5F1A2279"/>
    <w:multiLevelType w:val="hybridMultilevel"/>
    <w:tmpl w:val="3690C20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nsid w:val="5F3B3760"/>
    <w:multiLevelType w:val="hybridMultilevel"/>
    <w:tmpl w:val="361E7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0CE7EE9"/>
    <w:multiLevelType w:val="multilevel"/>
    <w:tmpl w:val="2DDCC02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32">
    <w:nsid w:val="6B5E42BB"/>
    <w:multiLevelType w:val="hybridMultilevel"/>
    <w:tmpl w:val="81C4C37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nsid w:val="6CE43369"/>
    <w:multiLevelType w:val="multilevel"/>
    <w:tmpl w:val="017E780E"/>
    <w:lvl w:ilvl="0">
      <w:start w:val="8"/>
      <w:numFmt w:val="decimal"/>
      <w:lvlText w:val="%1."/>
      <w:lvlJc w:val="left"/>
      <w:pPr>
        <w:tabs>
          <w:tab w:val="num" w:pos="720"/>
        </w:tabs>
        <w:ind w:left="720" w:hanging="360"/>
      </w:pPr>
      <w:rPr>
        <w:rFonts w:hint="default"/>
      </w:rPr>
    </w:lvl>
    <w:lvl w:ilvl="1">
      <w:start w:val="1"/>
      <w:numFmt w:val="decimal"/>
      <w:isLgl/>
      <w:lvlText w:val="%1.%2"/>
      <w:lvlJc w:val="left"/>
      <w:pPr>
        <w:ind w:left="1245" w:hanging="885"/>
      </w:pPr>
      <w:rPr>
        <w:rFonts w:cs="Arial" w:hint="default"/>
        <w:b/>
      </w:rPr>
    </w:lvl>
    <w:lvl w:ilvl="2">
      <w:start w:val="1"/>
      <w:numFmt w:val="decimal"/>
      <w:isLgl/>
      <w:lvlText w:val="%1.%2.%3"/>
      <w:lvlJc w:val="left"/>
      <w:pPr>
        <w:ind w:left="1440" w:hanging="1080"/>
      </w:pPr>
      <w:rPr>
        <w:rFonts w:cs="Arial" w:hint="default"/>
        <w:b/>
      </w:rPr>
    </w:lvl>
    <w:lvl w:ilvl="3">
      <w:start w:val="1"/>
      <w:numFmt w:val="decimal"/>
      <w:isLgl/>
      <w:lvlText w:val="%1.%2.%3.%4"/>
      <w:lvlJc w:val="left"/>
      <w:pPr>
        <w:ind w:left="1440" w:hanging="1080"/>
      </w:pPr>
      <w:rPr>
        <w:rFonts w:cs="Arial" w:hint="default"/>
        <w:b/>
      </w:rPr>
    </w:lvl>
    <w:lvl w:ilvl="4">
      <w:start w:val="1"/>
      <w:numFmt w:val="decimal"/>
      <w:isLgl/>
      <w:lvlText w:val="%1.%2.%3.%4.%5"/>
      <w:lvlJc w:val="left"/>
      <w:pPr>
        <w:ind w:left="1800" w:hanging="1440"/>
      </w:pPr>
      <w:rPr>
        <w:rFonts w:cs="Arial" w:hint="default"/>
        <w:b/>
      </w:rPr>
    </w:lvl>
    <w:lvl w:ilvl="5">
      <w:start w:val="1"/>
      <w:numFmt w:val="decimal"/>
      <w:isLgl/>
      <w:lvlText w:val="%1.%2.%3.%4.%5.%6"/>
      <w:lvlJc w:val="left"/>
      <w:pPr>
        <w:ind w:left="2160" w:hanging="1800"/>
      </w:pPr>
      <w:rPr>
        <w:rFonts w:cs="Arial" w:hint="default"/>
        <w:b/>
      </w:rPr>
    </w:lvl>
    <w:lvl w:ilvl="6">
      <w:start w:val="1"/>
      <w:numFmt w:val="decimal"/>
      <w:isLgl/>
      <w:lvlText w:val="%1.%2.%3.%4.%5.%6.%7"/>
      <w:lvlJc w:val="left"/>
      <w:pPr>
        <w:ind w:left="2520" w:hanging="2160"/>
      </w:pPr>
      <w:rPr>
        <w:rFonts w:cs="Arial" w:hint="default"/>
        <w:b/>
      </w:rPr>
    </w:lvl>
    <w:lvl w:ilvl="7">
      <w:start w:val="1"/>
      <w:numFmt w:val="decimal"/>
      <w:isLgl/>
      <w:lvlText w:val="%1.%2.%3.%4.%5.%6.%7.%8"/>
      <w:lvlJc w:val="left"/>
      <w:pPr>
        <w:ind w:left="2880" w:hanging="2520"/>
      </w:pPr>
      <w:rPr>
        <w:rFonts w:cs="Arial" w:hint="default"/>
        <w:b/>
      </w:rPr>
    </w:lvl>
    <w:lvl w:ilvl="8">
      <w:start w:val="1"/>
      <w:numFmt w:val="decimal"/>
      <w:isLgl/>
      <w:lvlText w:val="%1.%2.%3.%4.%5.%6.%7.%8.%9"/>
      <w:lvlJc w:val="left"/>
      <w:pPr>
        <w:ind w:left="2880" w:hanging="2520"/>
      </w:pPr>
      <w:rPr>
        <w:rFonts w:cs="Arial" w:hint="default"/>
        <w:b/>
      </w:rPr>
    </w:lvl>
  </w:abstractNum>
  <w:abstractNum w:abstractNumId="34">
    <w:nsid w:val="75C4414D"/>
    <w:multiLevelType w:val="hybridMultilevel"/>
    <w:tmpl w:val="6024D92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6806E60"/>
    <w:multiLevelType w:val="multilevel"/>
    <w:tmpl w:val="358A7930"/>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1155"/>
        </w:tabs>
        <w:ind w:left="1155" w:hanging="45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36">
    <w:nsid w:val="774A1711"/>
    <w:multiLevelType w:val="hybridMultilevel"/>
    <w:tmpl w:val="29483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9503E8D"/>
    <w:multiLevelType w:val="hybridMultilevel"/>
    <w:tmpl w:val="EC52BEF2"/>
    <w:lvl w:ilvl="0" w:tplc="1134577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B3F63AD"/>
    <w:multiLevelType w:val="hybridMultilevel"/>
    <w:tmpl w:val="45067694"/>
    <w:lvl w:ilvl="0" w:tplc="4D82F3E6">
      <w:start w:val="1"/>
      <w:numFmt w:val="lowerLetter"/>
      <w:lvlText w:val="%1-"/>
      <w:lvlJc w:val="left"/>
      <w:pPr>
        <w:ind w:left="1068" w:hanging="360"/>
      </w:pPr>
      <w:rPr>
        <w:rFonts w:hint="default"/>
      </w:rPr>
    </w:lvl>
    <w:lvl w:ilvl="1" w:tplc="A7DC4E6C">
      <w:start w:val="1"/>
      <w:numFmt w:val="decimal"/>
      <w:lvlText w:val="%2."/>
      <w:lvlJc w:val="left"/>
      <w:pPr>
        <w:ind w:left="1788" w:hanging="360"/>
      </w:pPr>
      <w:rPr>
        <w:rFonts w:ascii="Verdana" w:eastAsia="Calibri" w:hAnsi="Verdana" w:cs="Times New Roman" w:hint="default"/>
        <w:sz w:val="24"/>
        <w:szCs w:val="24"/>
      </w:rPr>
    </w:lvl>
    <w:lvl w:ilvl="2" w:tplc="4F20D3B8">
      <w:start w:val="1"/>
      <w:numFmt w:val="lowerLetter"/>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nsid w:val="7DB72AFD"/>
    <w:multiLevelType w:val="multilevel"/>
    <w:tmpl w:val="59523A88"/>
    <w:lvl w:ilvl="0">
      <w:start w:val="1"/>
      <w:numFmt w:val="decimal"/>
      <w:lvlText w:val="%1."/>
      <w:lvlJc w:val="left"/>
      <w:pPr>
        <w:tabs>
          <w:tab w:val="num" w:pos="360"/>
        </w:tabs>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0">
    <w:nsid w:val="7FC15516"/>
    <w:multiLevelType w:val="hybridMultilevel"/>
    <w:tmpl w:val="C908A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19"/>
  </w:num>
  <w:num w:numId="4">
    <w:abstractNumId w:val="25"/>
  </w:num>
  <w:num w:numId="5">
    <w:abstractNumId w:val="20"/>
  </w:num>
  <w:num w:numId="6">
    <w:abstractNumId w:val="35"/>
  </w:num>
  <w:num w:numId="7">
    <w:abstractNumId w:val="31"/>
  </w:num>
  <w:num w:numId="8">
    <w:abstractNumId w:val="26"/>
  </w:num>
  <w:num w:numId="9">
    <w:abstractNumId w:val="23"/>
  </w:num>
  <w:num w:numId="10">
    <w:abstractNumId w:val="9"/>
  </w:num>
  <w:num w:numId="11">
    <w:abstractNumId w:val="28"/>
  </w:num>
  <w:num w:numId="12">
    <w:abstractNumId w:val="1"/>
  </w:num>
  <w:num w:numId="13">
    <w:abstractNumId w:val="13"/>
  </w:num>
  <w:num w:numId="14">
    <w:abstractNumId w:val="39"/>
  </w:num>
  <w:num w:numId="15">
    <w:abstractNumId w:val="16"/>
  </w:num>
  <w:num w:numId="16">
    <w:abstractNumId w:val="33"/>
  </w:num>
  <w:num w:numId="17">
    <w:abstractNumId w:val="10"/>
  </w:num>
  <w:num w:numId="18">
    <w:abstractNumId w:val="3"/>
  </w:num>
  <w:num w:numId="19">
    <w:abstractNumId w:val="37"/>
  </w:num>
  <w:num w:numId="20">
    <w:abstractNumId w:val="5"/>
  </w:num>
  <w:num w:numId="21">
    <w:abstractNumId w:val="38"/>
  </w:num>
  <w:num w:numId="22">
    <w:abstractNumId w:val="14"/>
  </w:num>
  <w:num w:numId="23">
    <w:abstractNumId w:val="32"/>
  </w:num>
  <w:num w:numId="24">
    <w:abstractNumId w:val="4"/>
  </w:num>
  <w:num w:numId="25">
    <w:abstractNumId w:val="21"/>
  </w:num>
  <w:num w:numId="26">
    <w:abstractNumId w:val="24"/>
  </w:num>
  <w:num w:numId="27">
    <w:abstractNumId w:val="11"/>
  </w:num>
  <w:num w:numId="28">
    <w:abstractNumId w:val="8"/>
  </w:num>
  <w:num w:numId="29">
    <w:abstractNumId w:val="36"/>
  </w:num>
  <w:num w:numId="30">
    <w:abstractNumId w:val="30"/>
  </w:num>
  <w:num w:numId="31">
    <w:abstractNumId w:val="17"/>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5"/>
  </w:num>
  <w:num w:numId="35">
    <w:abstractNumId w:val="22"/>
  </w:num>
  <w:num w:numId="36">
    <w:abstractNumId w:val="40"/>
  </w:num>
  <w:num w:numId="37">
    <w:abstractNumId w:val="12"/>
  </w:num>
  <w:num w:numId="38">
    <w:abstractNumId w:val="18"/>
  </w:num>
  <w:num w:numId="39">
    <w:abstractNumId w:val="7"/>
  </w:num>
  <w:num w:numId="40">
    <w:abstractNumId w:val="2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F9"/>
    <w:rsid w:val="00010D9F"/>
    <w:rsid w:val="00020F89"/>
    <w:rsid w:val="000245FA"/>
    <w:rsid w:val="00026353"/>
    <w:rsid w:val="0002761F"/>
    <w:rsid w:val="00050819"/>
    <w:rsid w:val="0005099F"/>
    <w:rsid w:val="00053960"/>
    <w:rsid w:val="00054F4E"/>
    <w:rsid w:val="000574EF"/>
    <w:rsid w:val="000612F8"/>
    <w:rsid w:val="000659F2"/>
    <w:rsid w:val="00076BCE"/>
    <w:rsid w:val="000869FB"/>
    <w:rsid w:val="00095A01"/>
    <w:rsid w:val="000C4595"/>
    <w:rsid w:val="000C555D"/>
    <w:rsid w:val="000D5ECC"/>
    <w:rsid w:val="000D7D7F"/>
    <w:rsid w:val="000E4E97"/>
    <w:rsid w:val="000F46B0"/>
    <w:rsid w:val="001019B8"/>
    <w:rsid w:val="00113C17"/>
    <w:rsid w:val="00125E85"/>
    <w:rsid w:val="00132D41"/>
    <w:rsid w:val="0013650D"/>
    <w:rsid w:val="001401F9"/>
    <w:rsid w:val="001429CE"/>
    <w:rsid w:val="0014702A"/>
    <w:rsid w:val="00151BC6"/>
    <w:rsid w:val="00156F51"/>
    <w:rsid w:val="001913BA"/>
    <w:rsid w:val="00191E2A"/>
    <w:rsid w:val="001A22CE"/>
    <w:rsid w:val="001C0760"/>
    <w:rsid w:val="001C4BCB"/>
    <w:rsid w:val="001C6914"/>
    <w:rsid w:val="001C70AE"/>
    <w:rsid w:val="001D51CD"/>
    <w:rsid w:val="001E0A77"/>
    <w:rsid w:val="001E7F07"/>
    <w:rsid w:val="00200573"/>
    <w:rsid w:val="00203A21"/>
    <w:rsid w:val="002204A3"/>
    <w:rsid w:val="00222EA1"/>
    <w:rsid w:val="00225605"/>
    <w:rsid w:val="00230F26"/>
    <w:rsid w:val="00232173"/>
    <w:rsid w:val="00235AB9"/>
    <w:rsid w:val="00243734"/>
    <w:rsid w:val="00245AA1"/>
    <w:rsid w:val="002500C8"/>
    <w:rsid w:val="00253497"/>
    <w:rsid w:val="00254E53"/>
    <w:rsid w:val="00256553"/>
    <w:rsid w:val="002630F3"/>
    <w:rsid w:val="002650CE"/>
    <w:rsid w:val="002654C3"/>
    <w:rsid w:val="00265DC8"/>
    <w:rsid w:val="00271BF7"/>
    <w:rsid w:val="00274C44"/>
    <w:rsid w:val="0028713A"/>
    <w:rsid w:val="00287976"/>
    <w:rsid w:val="002A1406"/>
    <w:rsid w:val="002B10BA"/>
    <w:rsid w:val="002B40D6"/>
    <w:rsid w:val="002B4AF8"/>
    <w:rsid w:val="002C245D"/>
    <w:rsid w:val="002D1C67"/>
    <w:rsid w:val="002D743A"/>
    <w:rsid w:val="002F3E84"/>
    <w:rsid w:val="00301150"/>
    <w:rsid w:val="00302AC2"/>
    <w:rsid w:val="003058E8"/>
    <w:rsid w:val="003060D3"/>
    <w:rsid w:val="0031624D"/>
    <w:rsid w:val="0032532C"/>
    <w:rsid w:val="003401B7"/>
    <w:rsid w:val="003443D8"/>
    <w:rsid w:val="0035076A"/>
    <w:rsid w:val="00365E14"/>
    <w:rsid w:val="00372828"/>
    <w:rsid w:val="003917BC"/>
    <w:rsid w:val="00397E09"/>
    <w:rsid w:val="003A32AA"/>
    <w:rsid w:val="003A790C"/>
    <w:rsid w:val="003B74DB"/>
    <w:rsid w:val="003C27A9"/>
    <w:rsid w:val="003D4861"/>
    <w:rsid w:val="003D73C1"/>
    <w:rsid w:val="003D7E38"/>
    <w:rsid w:val="003F5C67"/>
    <w:rsid w:val="0040597A"/>
    <w:rsid w:val="00405EC5"/>
    <w:rsid w:val="0042221F"/>
    <w:rsid w:val="00423BB6"/>
    <w:rsid w:val="0043709C"/>
    <w:rsid w:val="0044449F"/>
    <w:rsid w:val="004446F6"/>
    <w:rsid w:val="004460E3"/>
    <w:rsid w:val="0044639A"/>
    <w:rsid w:val="00454422"/>
    <w:rsid w:val="00460859"/>
    <w:rsid w:val="0046099F"/>
    <w:rsid w:val="00470FC3"/>
    <w:rsid w:val="00471AAC"/>
    <w:rsid w:val="00481351"/>
    <w:rsid w:val="004848EB"/>
    <w:rsid w:val="0049671D"/>
    <w:rsid w:val="004A1530"/>
    <w:rsid w:val="004A3C33"/>
    <w:rsid w:val="004A4847"/>
    <w:rsid w:val="004A49D2"/>
    <w:rsid w:val="004A4EDA"/>
    <w:rsid w:val="004A613D"/>
    <w:rsid w:val="004A6DF1"/>
    <w:rsid w:val="004B02D2"/>
    <w:rsid w:val="004B3F07"/>
    <w:rsid w:val="004C4FC4"/>
    <w:rsid w:val="004D37DA"/>
    <w:rsid w:val="004D668A"/>
    <w:rsid w:val="004E06E2"/>
    <w:rsid w:val="004E5423"/>
    <w:rsid w:val="004F737C"/>
    <w:rsid w:val="0050781C"/>
    <w:rsid w:val="00515554"/>
    <w:rsid w:val="00517101"/>
    <w:rsid w:val="005172DF"/>
    <w:rsid w:val="00517B14"/>
    <w:rsid w:val="00523BD2"/>
    <w:rsid w:val="00526883"/>
    <w:rsid w:val="00530406"/>
    <w:rsid w:val="005337FF"/>
    <w:rsid w:val="00552468"/>
    <w:rsid w:val="00560B38"/>
    <w:rsid w:val="005641F1"/>
    <w:rsid w:val="00572156"/>
    <w:rsid w:val="00577484"/>
    <w:rsid w:val="005800B5"/>
    <w:rsid w:val="00594937"/>
    <w:rsid w:val="005A08CA"/>
    <w:rsid w:val="005A59F4"/>
    <w:rsid w:val="005A6FC1"/>
    <w:rsid w:val="005B1533"/>
    <w:rsid w:val="005B5D68"/>
    <w:rsid w:val="005C2449"/>
    <w:rsid w:val="005D158C"/>
    <w:rsid w:val="005D4595"/>
    <w:rsid w:val="005D6598"/>
    <w:rsid w:val="005E6277"/>
    <w:rsid w:val="005E796D"/>
    <w:rsid w:val="006100E2"/>
    <w:rsid w:val="00611E62"/>
    <w:rsid w:val="0061318A"/>
    <w:rsid w:val="006147BE"/>
    <w:rsid w:val="006171C4"/>
    <w:rsid w:val="006253F8"/>
    <w:rsid w:val="006311DE"/>
    <w:rsid w:val="00631BEB"/>
    <w:rsid w:val="00632D16"/>
    <w:rsid w:val="00650081"/>
    <w:rsid w:val="006535E8"/>
    <w:rsid w:val="00653B16"/>
    <w:rsid w:val="00653DF6"/>
    <w:rsid w:val="00655764"/>
    <w:rsid w:val="006601AF"/>
    <w:rsid w:val="00664E2E"/>
    <w:rsid w:val="00666683"/>
    <w:rsid w:val="006730CD"/>
    <w:rsid w:val="00681E88"/>
    <w:rsid w:val="00685CF1"/>
    <w:rsid w:val="00685CFB"/>
    <w:rsid w:val="00696DBE"/>
    <w:rsid w:val="006A0408"/>
    <w:rsid w:val="006A38A4"/>
    <w:rsid w:val="006A5056"/>
    <w:rsid w:val="006A72BE"/>
    <w:rsid w:val="006B643E"/>
    <w:rsid w:val="006D5061"/>
    <w:rsid w:val="006E5016"/>
    <w:rsid w:val="006F2521"/>
    <w:rsid w:val="006F6615"/>
    <w:rsid w:val="00713A63"/>
    <w:rsid w:val="007206D6"/>
    <w:rsid w:val="00720816"/>
    <w:rsid w:val="00727839"/>
    <w:rsid w:val="00731AF7"/>
    <w:rsid w:val="00736EAB"/>
    <w:rsid w:val="00745E8A"/>
    <w:rsid w:val="007552F5"/>
    <w:rsid w:val="007616F9"/>
    <w:rsid w:val="00766D4C"/>
    <w:rsid w:val="00777605"/>
    <w:rsid w:val="00795510"/>
    <w:rsid w:val="007A461C"/>
    <w:rsid w:val="007A6A4F"/>
    <w:rsid w:val="007A7203"/>
    <w:rsid w:val="007A771D"/>
    <w:rsid w:val="007B0469"/>
    <w:rsid w:val="007B32A4"/>
    <w:rsid w:val="007B3984"/>
    <w:rsid w:val="007D2894"/>
    <w:rsid w:val="007D2D0F"/>
    <w:rsid w:val="007E0162"/>
    <w:rsid w:val="007E2A65"/>
    <w:rsid w:val="007E5CEE"/>
    <w:rsid w:val="007E73DD"/>
    <w:rsid w:val="007F0B1E"/>
    <w:rsid w:val="0080257F"/>
    <w:rsid w:val="00804645"/>
    <w:rsid w:val="00811919"/>
    <w:rsid w:val="00813584"/>
    <w:rsid w:val="008229A8"/>
    <w:rsid w:val="008346F1"/>
    <w:rsid w:val="0083542E"/>
    <w:rsid w:val="00836614"/>
    <w:rsid w:val="00843F53"/>
    <w:rsid w:val="0085581E"/>
    <w:rsid w:val="00856F51"/>
    <w:rsid w:val="00862D53"/>
    <w:rsid w:val="008637C3"/>
    <w:rsid w:val="00874B76"/>
    <w:rsid w:val="008834DF"/>
    <w:rsid w:val="00887390"/>
    <w:rsid w:val="008A4D0E"/>
    <w:rsid w:val="008B3935"/>
    <w:rsid w:val="008D1DFD"/>
    <w:rsid w:val="008D4050"/>
    <w:rsid w:val="008D5684"/>
    <w:rsid w:val="008E0BFB"/>
    <w:rsid w:val="008E4FFC"/>
    <w:rsid w:val="008E5E90"/>
    <w:rsid w:val="008F5079"/>
    <w:rsid w:val="008F7FAA"/>
    <w:rsid w:val="00905143"/>
    <w:rsid w:val="00905D5A"/>
    <w:rsid w:val="009214F7"/>
    <w:rsid w:val="0092326A"/>
    <w:rsid w:val="00924EEE"/>
    <w:rsid w:val="00933733"/>
    <w:rsid w:val="0093629F"/>
    <w:rsid w:val="00936409"/>
    <w:rsid w:val="00936C45"/>
    <w:rsid w:val="00942A72"/>
    <w:rsid w:val="00945E3C"/>
    <w:rsid w:val="00957B9E"/>
    <w:rsid w:val="00962252"/>
    <w:rsid w:val="00967C6E"/>
    <w:rsid w:val="00971D70"/>
    <w:rsid w:val="009726F9"/>
    <w:rsid w:val="009732B8"/>
    <w:rsid w:val="009807D5"/>
    <w:rsid w:val="00981706"/>
    <w:rsid w:val="0098291E"/>
    <w:rsid w:val="00987DDC"/>
    <w:rsid w:val="009921B9"/>
    <w:rsid w:val="00996F63"/>
    <w:rsid w:val="009A3355"/>
    <w:rsid w:val="009B1E8C"/>
    <w:rsid w:val="009B270C"/>
    <w:rsid w:val="009C4482"/>
    <w:rsid w:val="009C4C0A"/>
    <w:rsid w:val="009C5035"/>
    <w:rsid w:val="009D1DC2"/>
    <w:rsid w:val="009D3BD2"/>
    <w:rsid w:val="009D5772"/>
    <w:rsid w:val="009D6759"/>
    <w:rsid w:val="009E10CB"/>
    <w:rsid w:val="009E64AB"/>
    <w:rsid w:val="009F2024"/>
    <w:rsid w:val="00A01E32"/>
    <w:rsid w:val="00A03026"/>
    <w:rsid w:val="00A05D45"/>
    <w:rsid w:val="00A12D64"/>
    <w:rsid w:val="00A329DB"/>
    <w:rsid w:val="00A46C2B"/>
    <w:rsid w:val="00A46FBE"/>
    <w:rsid w:val="00A6011D"/>
    <w:rsid w:val="00A70503"/>
    <w:rsid w:val="00A74FBA"/>
    <w:rsid w:val="00AA3ABF"/>
    <w:rsid w:val="00AB6A70"/>
    <w:rsid w:val="00AC5F19"/>
    <w:rsid w:val="00AD49C8"/>
    <w:rsid w:val="00AD74F8"/>
    <w:rsid w:val="00AE1F0D"/>
    <w:rsid w:val="00AE393C"/>
    <w:rsid w:val="00AF58E7"/>
    <w:rsid w:val="00AF5ED2"/>
    <w:rsid w:val="00B0380B"/>
    <w:rsid w:val="00B03E70"/>
    <w:rsid w:val="00B06BF1"/>
    <w:rsid w:val="00B13EEB"/>
    <w:rsid w:val="00B2094F"/>
    <w:rsid w:val="00B21A1D"/>
    <w:rsid w:val="00B35F33"/>
    <w:rsid w:val="00B45A9F"/>
    <w:rsid w:val="00B568FC"/>
    <w:rsid w:val="00B674BB"/>
    <w:rsid w:val="00B70D44"/>
    <w:rsid w:val="00B81B8C"/>
    <w:rsid w:val="00B81F83"/>
    <w:rsid w:val="00B83BFE"/>
    <w:rsid w:val="00B84348"/>
    <w:rsid w:val="00B91410"/>
    <w:rsid w:val="00B92DC5"/>
    <w:rsid w:val="00B96692"/>
    <w:rsid w:val="00B9763D"/>
    <w:rsid w:val="00B97D12"/>
    <w:rsid w:val="00B97F68"/>
    <w:rsid w:val="00BA4EFD"/>
    <w:rsid w:val="00BB0A5F"/>
    <w:rsid w:val="00BB22CC"/>
    <w:rsid w:val="00BB4193"/>
    <w:rsid w:val="00BC1089"/>
    <w:rsid w:val="00BC1DBC"/>
    <w:rsid w:val="00BD217C"/>
    <w:rsid w:val="00BD7FF9"/>
    <w:rsid w:val="00BE550F"/>
    <w:rsid w:val="00BE7897"/>
    <w:rsid w:val="00BF11AB"/>
    <w:rsid w:val="00BF2EB9"/>
    <w:rsid w:val="00BF34B0"/>
    <w:rsid w:val="00BF383B"/>
    <w:rsid w:val="00BF42CA"/>
    <w:rsid w:val="00C0134A"/>
    <w:rsid w:val="00C024CC"/>
    <w:rsid w:val="00C03B9F"/>
    <w:rsid w:val="00C1522E"/>
    <w:rsid w:val="00C22A5E"/>
    <w:rsid w:val="00C244AE"/>
    <w:rsid w:val="00C27883"/>
    <w:rsid w:val="00C51DAB"/>
    <w:rsid w:val="00C53A07"/>
    <w:rsid w:val="00C74EE6"/>
    <w:rsid w:val="00C941F0"/>
    <w:rsid w:val="00C95E11"/>
    <w:rsid w:val="00C97A56"/>
    <w:rsid w:val="00CA4360"/>
    <w:rsid w:val="00CA4AB2"/>
    <w:rsid w:val="00CA4BB0"/>
    <w:rsid w:val="00CC2355"/>
    <w:rsid w:val="00CC371F"/>
    <w:rsid w:val="00CC72AA"/>
    <w:rsid w:val="00CD2839"/>
    <w:rsid w:val="00CD4851"/>
    <w:rsid w:val="00CD6DE3"/>
    <w:rsid w:val="00CE2141"/>
    <w:rsid w:val="00CE3078"/>
    <w:rsid w:val="00CF080E"/>
    <w:rsid w:val="00CF2CD9"/>
    <w:rsid w:val="00D031BF"/>
    <w:rsid w:val="00D041A1"/>
    <w:rsid w:val="00D1272F"/>
    <w:rsid w:val="00D13DB7"/>
    <w:rsid w:val="00D31171"/>
    <w:rsid w:val="00D342E6"/>
    <w:rsid w:val="00D41606"/>
    <w:rsid w:val="00D538B0"/>
    <w:rsid w:val="00D55A0E"/>
    <w:rsid w:val="00D61BBF"/>
    <w:rsid w:val="00D61CC0"/>
    <w:rsid w:val="00D63336"/>
    <w:rsid w:val="00D67F31"/>
    <w:rsid w:val="00D808EC"/>
    <w:rsid w:val="00D85157"/>
    <w:rsid w:val="00D85B51"/>
    <w:rsid w:val="00D87BC1"/>
    <w:rsid w:val="00D96399"/>
    <w:rsid w:val="00D96BA6"/>
    <w:rsid w:val="00D974BA"/>
    <w:rsid w:val="00DA38F8"/>
    <w:rsid w:val="00DA50FF"/>
    <w:rsid w:val="00DA5E71"/>
    <w:rsid w:val="00DA6C79"/>
    <w:rsid w:val="00DB3BEE"/>
    <w:rsid w:val="00DD3D62"/>
    <w:rsid w:val="00DD429F"/>
    <w:rsid w:val="00DD6265"/>
    <w:rsid w:val="00DE32F5"/>
    <w:rsid w:val="00DE6053"/>
    <w:rsid w:val="00DE747A"/>
    <w:rsid w:val="00DF4FD6"/>
    <w:rsid w:val="00E06BA4"/>
    <w:rsid w:val="00E123AB"/>
    <w:rsid w:val="00E13668"/>
    <w:rsid w:val="00E13ED4"/>
    <w:rsid w:val="00E156D8"/>
    <w:rsid w:val="00E20AAE"/>
    <w:rsid w:val="00E24933"/>
    <w:rsid w:val="00E62944"/>
    <w:rsid w:val="00E75902"/>
    <w:rsid w:val="00E760F2"/>
    <w:rsid w:val="00E849DF"/>
    <w:rsid w:val="00EA16B1"/>
    <w:rsid w:val="00EB1509"/>
    <w:rsid w:val="00EB15BD"/>
    <w:rsid w:val="00EC2DDD"/>
    <w:rsid w:val="00EC3090"/>
    <w:rsid w:val="00ED062C"/>
    <w:rsid w:val="00ED3411"/>
    <w:rsid w:val="00ED621F"/>
    <w:rsid w:val="00ED6C04"/>
    <w:rsid w:val="00ED6D66"/>
    <w:rsid w:val="00EE6A19"/>
    <w:rsid w:val="00EF7234"/>
    <w:rsid w:val="00EF7D0F"/>
    <w:rsid w:val="00F02853"/>
    <w:rsid w:val="00F07099"/>
    <w:rsid w:val="00F1485C"/>
    <w:rsid w:val="00F174DE"/>
    <w:rsid w:val="00F30017"/>
    <w:rsid w:val="00F3386E"/>
    <w:rsid w:val="00F40B2B"/>
    <w:rsid w:val="00F553C9"/>
    <w:rsid w:val="00F66E8A"/>
    <w:rsid w:val="00F75908"/>
    <w:rsid w:val="00F829C0"/>
    <w:rsid w:val="00F9017D"/>
    <w:rsid w:val="00F93F5E"/>
    <w:rsid w:val="00F94A51"/>
    <w:rsid w:val="00F9653A"/>
    <w:rsid w:val="00FA0036"/>
    <w:rsid w:val="00FA75E6"/>
    <w:rsid w:val="00FB1A5F"/>
    <w:rsid w:val="00FB33E9"/>
    <w:rsid w:val="00FB4EEE"/>
    <w:rsid w:val="00FB566C"/>
    <w:rsid w:val="00FC2D29"/>
    <w:rsid w:val="00FC3F7C"/>
    <w:rsid w:val="00FC402E"/>
    <w:rsid w:val="00FD28E2"/>
    <w:rsid w:val="00FD4FC6"/>
    <w:rsid w:val="00FE04B4"/>
    <w:rsid w:val="00FE160C"/>
    <w:rsid w:val="00FE66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7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40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905D5A"/>
    <w:pPr>
      <w:tabs>
        <w:tab w:val="center" w:pos="4252"/>
        <w:tab w:val="right" w:pos="8504"/>
      </w:tabs>
    </w:pPr>
  </w:style>
  <w:style w:type="character" w:customStyle="1" w:styleId="PiedepginaCar">
    <w:name w:val="Pie de página Car"/>
    <w:basedOn w:val="Fuentedeprrafopredeter"/>
    <w:link w:val="Piedepgina"/>
    <w:uiPriority w:val="99"/>
    <w:rsid w:val="00905D5A"/>
    <w:rPr>
      <w:sz w:val="24"/>
      <w:szCs w:val="24"/>
      <w:lang w:val="es-ES" w:eastAsia="es-ES" w:bidi="ar-SA"/>
    </w:rPr>
  </w:style>
  <w:style w:type="paragraph" w:styleId="Textoindependiente">
    <w:name w:val="Body Text"/>
    <w:basedOn w:val="Normal"/>
    <w:rsid w:val="003F5C67"/>
    <w:pPr>
      <w:autoSpaceDE w:val="0"/>
      <w:autoSpaceDN w:val="0"/>
      <w:adjustRightInd w:val="0"/>
      <w:jc w:val="both"/>
    </w:pPr>
    <w:rPr>
      <w:rFonts w:ascii="Arial" w:hAnsi="Arial" w:cs="Arial"/>
      <w:color w:val="0000FF"/>
      <w:sz w:val="20"/>
      <w:szCs w:val="20"/>
    </w:rPr>
  </w:style>
  <w:style w:type="paragraph" w:styleId="Encabezado">
    <w:name w:val="header"/>
    <w:basedOn w:val="Normal"/>
    <w:rsid w:val="001A22CE"/>
    <w:pPr>
      <w:tabs>
        <w:tab w:val="center" w:pos="4252"/>
        <w:tab w:val="right" w:pos="8504"/>
      </w:tabs>
    </w:pPr>
  </w:style>
  <w:style w:type="character" w:styleId="Nmerodepgina">
    <w:name w:val="page number"/>
    <w:basedOn w:val="Fuentedeprrafopredeter"/>
    <w:rsid w:val="00BB4193"/>
  </w:style>
  <w:style w:type="paragraph" w:styleId="Prrafodelista">
    <w:name w:val="List Paragraph"/>
    <w:basedOn w:val="Normal"/>
    <w:uiPriority w:val="34"/>
    <w:qFormat/>
    <w:rsid w:val="00DE32F5"/>
    <w:pPr>
      <w:ind w:left="708"/>
    </w:pPr>
  </w:style>
  <w:style w:type="character" w:styleId="Refdecomentario">
    <w:name w:val="annotation reference"/>
    <w:basedOn w:val="Fuentedeprrafopredeter"/>
    <w:uiPriority w:val="99"/>
    <w:rsid w:val="002B10BA"/>
    <w:rPr>
      <w:sz w:val="16"/>
      <w:szCs w:val="16"/>
    </w:rPr>
  </w:style>
  <w:style w:type="paragraph" w:styleId="Textocomentario">
    <w:name w:val="annotation text"/>
    <w:basedOn w:val="Normal"/>
    <w:link w:val="TextocomentarioCar"/>
    <w:uiPriority w:val="99"/>
    <w:rsid w:val="002B10BA"/>
    <w:rPr>
      <w:sz w:val="20"/>
      <w:szCs w:val="20"/>
    </w:rPr>
  </w:style>
  <w:style w:type="character" w:customStyle="1" w:styleId="TextocomentarioCar">
    <w:name w:val="Texto comentario Car"/>
    <w:basedOn w:val="Fuentedeprrafopredeter"/>
    <w:link w:val="Textocomentario"/>
    <w:uiPriority w:val="99"/>
    <w:rsid w:val="002B10BA"/>
  </w:style>
  <w:style w:type="paragraph" w:styleId="Asuntodelcomentario">
    <w:name w:val="annotation subject"/>
    <w:basedOn w:val="Textocomentario"/>
    <w:next w:val="Textocomentario"/>
    <w:link w:val="AsuntodelcomentarioCar"/>
    <w:rsid w:val="002B10BA"/>
    <w:rPr>
      <w:b/>
      <w:bCs/>
    </w:rPr>
  </w:style>
  <w:style w:type="character" w:customStyle="1" w:styleId="AsuntodelcomentarioCar">
    <w:name w:val="Asunto del comentario Car"/>
    <w:basedOn w:val="TextocomentarioCar"/>
    <w:link w:val="Asuntodelcomentario"/>
    <w:rsid w:val="002B10BA"/>
    <w:rPr>
      <w:b/>
      <w:bCs/>
    </w:rPr>
  </w:style>
  <w:style w:type="paragraph" w:styleId="Textodeglobo">
    <w:name w:val="Balloon Text"/>
    <w:basedOn w:val="Normal"/>
    <w:link w:val="TextodegloboCar"/>
    <w:rsid w:val="002B10BA"/>
    <w:rPr>
      <w:rFonts w:ascii="Tahoma" w:hAnsi="Tahoma" w:cs="Tahoma"/>
      <w:sz w:val="16"/>
      <w:szCs w:val="16"/>
    </w:rPr>
  </w:style>
  <w:style w:type="character" w:customStyle="1" w:styleId="TextodegloboCar">
    <w:name w:val="Texto de globo Car"/>
    <w:basedOn w:val="Fuentedeprrafopredeter"/>
    <w:link w:val="Textodeglobo"/>
    <w:rsid w:val="002B10BA"/>
    <w:rPr>
      <w:rFonts w:ascii="Tahoma" w:hAnsi="Tahoma" w:cs="Tahoma"/>
      <w:sz w:val="16"/>
      <w:szCs w:val="16"/>
    </w:rPr>
  </w:style>
  <w:style w:type="paragraph" w:styleId="NormalWeb">
    <w:name w:val="Normal (Web)"/>
    <w:basedOn w:val="Normal"/>
    <w:uiPriority w:val="99"/>
    <w:unhideWhenUsed/>
    <w:rsid w:val="00DE747A"/>
    <w:pPr>
      <w:spacing w:before="100" w:beforeAutospacing="1" w:after="100" w:afterAutospacing="1"/>
    </w:pPr>
  </w:style>
  <w:style w:type="paragraph" w:styleId="Textonotapie">
    <w:name w:val="footnote text"/>
    <w:basedOn w:val="Normal"/>
    <w:link w:val="TextonotapieCar"/>
    <w:rsid w:val="00685CF1"/>
    <w:rPr>
      <w:sz w:val="20"/>
      <w:szCs w:val="20"/>
    </w:rPr>
  </w:style>
  <w:style w:type="character" w:customStyle="1" w:styleId="TextonotapieCar">
    <w:name w:val="Texto nota pie Car"/>
    <w:basedOn w:val="Fuentedeprrafopredeter"/>
    <w:link w:val="Textonotapie"/>
    <w:rsid w:val="00685CF1"/>
  </w:style>
  <w:style w:type="character" w:styleId="Refdenotaalpie">
    <w:name w:val="footnote reference"/>
    <w:basedOn w:val="Fuentedeprrafopredeter"/>
    <w:rsid w:val="00685CF1"/>
    <w:rPr>
      <w:vertAlign w:val="superscript"/>
    </w:rPr>
  </w:style>
  <w:style w:type="paragraph" w:customStyle="1" w:styleId="estilo1">
    <w:name w:val="estilo1"/>
    <w:basedOn w:val="Normal"/>
    <w:rsid w:val="00B35F33"/>
    <w:pPr>
      <w:spacing w:before="230" w:after="230" w:line="216" w:lineRule="atLeast"/>
      <w:ind w:left="230" w:right="230"/>
    </w:pPr>
    <w:rPr>
      <w:rFonts w:ascii="Verdana" w:hAnsi="Verdana"/>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7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401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905D5A"/>
    <w:pPr>
      <w:tabs>
        <w:tab w:val="center" w:pos="4252"/>
        <w:tab w:val="right" w:pos="8504"/>
      </w:tabs>
    </w:pPr>
  </w:style>
  <w:style w:type="character" w:customStyle="1" w:styleId="PiedepginaCar">
    <w:name w:val="Pie de página Car"/>
    <w:basedOn w:val="Fuentedeprrafopredeter"/>
    <w:link w:val="Piedepgina"/>
    <w:uiPriority w:val="99"/>
    <w:rsid w:val="00905D5A"/>
    <w:rPr>
      <w:sz w:val="24"/>
      <w:szCs w:val="24"/>
      <w:lang w:val="es-ES" w:eastAsia="es-ES" w:bidi="ar-SA"/>
    </w:rPr>
  </w:style>
  <w:style w:type="paragraph" w:styleId="Textoindependiente">
    <w:name w:val="Body Text"/>
    <w:basedOn w:val="Normal"/>
    <w:rsid w:val="003F5C67"/>
    <w:pPr>
      <w:autoSpaceDE w:val="0"/>
      <w:autoSpaceDN w:val="0"/>
      <w:adjustRightInd w:val="0"/>
      <w:jc w:val="both"/>
    </w:pPr>
    <w:rPr>
      <w:rFonts w:ascii="Arial" w:hAnsi="Arial" w:cs="Arial"/>
      <w:color w:val="0000FF"/>
      <w:sz w:val="20"/>
      <w:szCs w:val="20"/>
    </w:rPr>
  </w:style>
  <w:style w:type="paragraph" w:styleId="Encabezado">
    <w:name w:val="header"/>
    <w:basedOn w:val="Normal"/>
    <w:rsid w:val="001A22CE"/>
    <w:pPr>
      <w:tabs>
        <w:tab w:val="center" w:pos="4252"/>
        <w:tab w:val="right" w:pos="8504"/>
      </w:tabs>
    </w:pPr>
  </w:style>
  <w:style w:type="character" w:styleId="Nmerodepgina">
    <w:name w:val="page number"/>
    <w:basedOn w:val="Fuentedeprrafopredeter"/>
    <w:rsid w:val="00BB4193"/>
  </w:style>
  <w:style w:type="paragraph" w:styleId="Prrafodelista">
    <w:name w:val="List Paragraph"/>
    <w:basedOn w:val="Normal"/>
    <w:uiPriority w:val="34"/>
    <w:qFormat/>
    <w:rsid w:val="00DE32F5"/>
    <w:pPr>
      <w:ind w:left="708"/>
    </w:pPr>
  </w:style>
  <w:style w:type="character" w:styleId="Refdecomentario">
    <w:name w:val="annotation reference"/>
    <w:basedOn w:val="Fuentedeprrafopredeter"/>
    <w:uiPriority w:val="99"/>
    <w:rsid w:val="002B10BA"/>
    <w:rPr>
      <w:sz w:val="16"/>
      <w:szCs w:val="16"/>
    </w:rPr>
  </w:style>
  <w:style w:type="paragraph" w:styleId="Textocomentario">
    <w:name w:val="annotation text"/>
    <w:basedOn w:val="Normal"/>
    <w:link w:val="TextocomentarioCar"/>
    <w:uiPriority w:val="99"/>
    <w:rsid w:val="002B10BA"/>
    <w:rPr>
      <w:sz w:val="20"/>
      <w:szCs w:val="20"/>
    </w:rPr>
  </w:style>
  <w:style w:type="character" w:customStyle="1" w:styleId="TextocomentarioCar">
    <w:name w:val="Texto comentario Car"/>
    <w:basedOn w:val="Fuentedeprrafopredeter"/>
    <w:link w:val="Textocomentario"/>
    <w:uiPriority w:val="99"/>
    <w:rsid w:val="002B10BA"/>
  </w:style>
  <w:style w:type="paragraph" w:styleId="Asuntodelcomentario">
    <w:name w:val="annotation subject"/>
    <w:basedOn w:val="Textocomentario"/>
    <w:next w:val="Textocomentario"/>
    <w:link w:val="AsuntodelcomentarioCar"/>
    <w:rsid w:val="002B10BA"/>
    <w:rPr>
      <w:b/>
      <w:bCs/>
    </w:rPr>
  </w:style>
  <w:style w:type="character" w:customStyle="1" w:styleId="AsuntodelcomentarioCar">
    <w:name w:val="Asunto del comentario Car"/>
    <w:basedOn w:val="TextocomentarioCar"/>
    <w:link w:val="Asuntodelcomentario"/>
    <w:rsid w:val="002B10BA"/>
    <w:rPr>
      <w:b/>
      <w:bCs/>
    </w:rPr>
  </w:style>
  <w:style w:type="paragraph" w:styleId="Textodeglobo">
    <w:name w:val="Balloon Text"/>
    <w:basedOn w:val="Normal"/>
    <w:link w:val="TextodegloboCar"/>
    <w:rsid w:val="002B10BA"/>
    <w:rPr>
      <w:rFonts w:ascii="Tahoma" w:hAnsi="Tahoma" w:cs="Tahoma"/>
      <w:sz w:val="16"/>
      <w:szCs w:val="16"/>
    </w:rPr>
  </w:style>
  <w:style w:type="character" w:customStyle="1" w:styleId="TextodegloboCar">
    <w:name w:val="Texto de globo Car"/>
    <w:basedOn w:val="Fuentedeprrafopredeter"/>
    <w:link w:val="Textodeglobo"/>
    <w:rsid w:val="002B10BA"/>
    <w:rPr>
      <w:rFonts w:ascii="Tahoma" w:hAnsi="Tahoma" w:cs="Tahoma"/>
      <w:sz w:val="16"/>
      <w:szCs w:val="16"/>
    </w:rPr>
  </w:style>
  <w:style w:type="paragraph" w:styleId="NormalWeb">
    <w:name w:val="Normal (Web)"/>
    <w:basedOn w:val="Normal"/>
    <w:uiPriority w:val="99"/>
    <w:unhideWhenUsed/>
    <w:rsid w:val="00DE747A"/>
    <w:pPr>
      <w:spacing w:before="100" w:beforeAutospacing="1" w:after="100" w:afterAutospacing="1"/>
    </w:pPr>
  </w:style>
  <w:style w:type="paragraph" w:styleId="Textonotapie">
    <w:name w:val="footnote text"/>
    <w:basedOn w:val="Normal"/>
    <w:link w:val="TextonotapieCar"/>
    <w:rsid w:val="00685CF1"/>
    <w:rPr>
      <w:sz w:val="20"/>
      <w:szCs w:val="20"/>
    </w:rPr>
  </w:style>
  <w:style w:type="character" w:customStyle="1" w:styleId="TextonotapieCar">
    <w:name w:val="Texto nota pie Car"/>
    <w:basedOn w:val="Fuentedeprrafopredeter"/>
    <w:link w:val="Textonotapie"/>
    <w:rsid w:val="00685CF1"/>
  </w:style>
  <w:style w:type="character" w:styleId="Refdenotaalpie">
    <w:name w:val="footnote reference"/>
    <w:basedOn w:val="Fuentedeprrafopredeter"/>
    <w:rsid w:val="00685CF1"/>
    <w:rPr>
      <w:vertAlign w:val="superscript"/>
    </w:rPr>
  </w:style>
  <w:style w:type="paragraph" w:customStyle="1" w:styleId="estilo1">
    <w:name w:val="estilo1"/>
    <w:basedOn w:val="Normal"/>
    <w:rsid w:val="00B35F33"/>
    <w:pPr>
      <w:spacing w:before="230" w:after="230" w:line="216" w:lineRule="atLeast"/>
      <w:ind w:left="230" w:right="230"/>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91918">
      <w:bodyDiv w:val="1"/>
      <w:marLeft w:val="0"/>
      <w:marRight w:val="0"/>
      <w:marTop w:val="0"/>
      <w:marBottom w:val="0"/>
      <w:divBdr>
        <w:top w:val="none" w:sz="0" w:space="0" w:color="auto"/>
        <w:left w:val="none" w:sz="0" w:space="0" w:color="auto"/>
        <w:bottom w:val="none" w:sz="0" w:space="0" w:color="auto"/>
        <w:right w:val="none" w:sz="0" w:space="0" w:color="auto"/>
      </w:divBdr>
    </w:div>
    <w:div w:id="288166826">
      <w:bodyDiv w:val="1"/>
      <w:marLeft w:val="0"/>
      <w:marRight w:val="0"/>
      <w:marTop w:val="0"/>
      <w:marBottom w:val="0"/>
      <w:divBdr>
        <w:top w:val="none" w:sz="0" w:space="0" w:color="auto"/>
        <w:left w:val="none" w:sz="0" w:space="0" w:color="auto"/>
        <w:bottom w:val="none" w:sz="0" w:space="0" w:color="auto"/>
        <w:right w:val="none" w:sz="0" w:space="0" w:color="auto"/>
      </w:divBdr>
    </w:div>
    <w:div w:id="335813576">
      <w:bodyDiv w:val="1"/>
      <w:marLeft w:val="0"/>
      <w:marRight w:val="0"/>
      <w:marTop w:val="0"/>
      <w:marBottom w:val="0"/>
      <w:divBdr>
        <w:top w:val="none" w:sz="0" w:space="0" w:color="auto"/>
        <w:left w:val="none" w:sz="0" w:space="0" w:color="auto"/>
        <w:bottom w:val="none" w:sz="0" w:space="0" w:color="auto"/>
        <w:right w:val="none" w:sz="0" w:space="0" w:color="auto"/>
      </w:divBdr>
    </w:div>
    <w:div w:id="1073157571">
      <w:bodyDiv w:val="1"/>
      <w:marLeft w:val="0"/>
      <w:marRight w:val="0"/>
      <w:marTop w:val="0"/>
      <w:marBottom w:val="0"/>
      <w:divBdr>
        <w:top w:val="none" w:sz="0" w:space="0" w:color="auto"/>
        <w:left w:val="none" w:sz="0" w:space="0" w:color="auto"/>
        <w:bottom w:val="none" w:sz="0" w:space="0" w:color="auto"/>
        <w:right w:val="none" w:sz="0" w:space="0" w:color="auto"/>
      </w:divBdr>
    </w:div>
    <w:div w:id="1357854493">
      <w:bodyDiv w:val="1"/>
      <w:marLeft w:val="0"/>
      <w:marRight w:val="0"/>
      <w:marTop w:val="0"/>
      <w:marBottom w:val="0"/>
      <w:divBdr>
        <w:top w:val="none" w:sz="0" w:space="0" w:color="auto"/>
        <w:left w:val="none" w:sz="0" w:space="0" w:color="auto"/>
        <w:bottom w:val="none" w:sz="0" w:space="0" w:color="auto"/>
        <w:right w:val="none" w:sz="0" w:space="0" w:color="auto"/>
      </w:divBdr>
    </w:div>
    <w:div w:id="1455902586">
      <w:bodyDiv w:val="1"/>
      <w:marLeft w:val="0"/>
      <w:marRight w:val="0"/>
      <w:marTop w:val="0"/>
      <w:marBottom w:val="0"/>
      <w:divBdr>
        <w:top w:val="none" w:sz="0" w:space="0" w:color="auto"/>
        <w:left w:val="none" w:sz="0" w:space="0" w:color="auto"/>
        <w:bottom w:val="none" w:sz="0" w:space="0" w:color="auto"/>
        <w:right w:val="none" w:sz="0" w:space="0" w:color="auto"/>
      </w:divBdr>
    </w:div>
    <w:div w:id="1589119481">
      <w:bodyDiv w:val="1"/>
      <w:marLeft w:val="0"/>
      <w:marRight w:val="0"/>
      <w:marTop w:val="0"/>
      <w:marBottom w:val="0"/>
      <w:divBdr>
        <w:top w:val="none" w:sz="0" w:space="0" w:color="auto"/>
        <w:left w:val="none" w:sz="0" w:space="0" w:color="auto"/>
        <w:bottom w:val="none" w:sz="0" w:space="0" w:color="auto"/>
        <w:right w:val="none" w:sz="0" w:space="0" w:color="auto"/>
      </w:divBdr>
    </w:div>
    <w:div w:id="1723945069">
      <w:bodyDiv w:val="1"/>
      <w:marLeft w:val="0"/>
      <w:marRight w:val="0"/>
      <w:marTop w:val="0"/>
      <w:marBottom w:val="0"/>
      <w:divBdr>
        <w:top w:val="none" w:sz="0" w:space="0" w:color="auto"/>
        <w:left w:val="none" w:sz="0" w:space="0" w:color="auto"/>
        <w:bottom w:val="none" w:sz="0" w:space="0" w:color="auto"/>
        <w:right w:val="none" w:sz="0" w:space="0" w:color="auto"/>
      </w:divBdr>
    </w:div>
    <w:div w:id="19695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EF892-AF5B-4A8D-BC95-03590DDA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3602</Words>
  <Characters>19811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HUSI</Company>
  <LinksUpToDate>false</LinksUpToDate>
  <CharactersWithSpaces>23367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CESSAL01</dc:creator>
  <cp:lastModifiedBy>Maria Margarita Manrique Andrade</cp:lastModifiedBy>
  <cp:revision>2</cp:revision>
  <cp:lastPrinted>2014-01-15T14:43:00Z</cp:lastPrinted>
  <dcterms:created xsi:type="dcterms:W3CDTF">2014-09-12T12:34:00Z</dcterms:created>
  <dcterms:modified xsi:type="dcterms:W3CDTF">2014-09-12T12:34:00Z</dcterms:modified>
</cp:coreProperties>
</file>